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2" w:type="dxa"/>
        <w:tblInd w:w="108" w:type="dxa"/>
        <w:tblLayout w:type="fixed"/>
        <w:tblLook w:val="04A0" w:firstRow="1" w:lastRow="0" w:firstColumn="1" w:lastColumn="0" w:noHBand="0" w:noVBand="1"/>
      </w:tblPr>
      <w:tblGrid>
        <w:gridCol w:w="4111"/>
        <w:gridCol w:w="34"/>
        <w:gridCol w:w="1276"/>
        <w:gridCol w:w="4218"/>
        <w:gridCol w:w="33"/>
      </w:tblGrid>
      <w:tr w:rsidR="00A2302B" w:rsidRPr="000830CE" w14:paraId="261CC8DE" w14:textId="77777777" w:rsidTr="0064076E">
        <w:tc>
          <w:tcPr>
            <w:tcW w:w="4145" w:type="dxa"/>
            <w:gridSpan w:val="2"/>
            <w:shd w:val="clear" w:color="auto" w:fill="auto"/>
          </w:tcPr>
          <w:p w14:paraId="24D78B8A" w14:textId="77777777" w:rsidR="00A2302B" w:rsidRPr="00EB529B" w:rsidRDefault="00A2302B" w:rsidP="0098581E">
            <w:pPr>
              <w:autoSpaceDE w:val="0"/>
              <w:autoSpaceDN w:val="0"/>
              <w:rPr>
                <w:rFonts w:cs="Arial"/>
                <w:color w:val="3366FF"/>
                <w:sz w:val="18"/>
                <w:szCs w:val="18"/>
                <w:lang w:val="de-DE"/>
              </w:rPr>
            </w:pPr>
            <w:r w:rsidRPr="00EB529B">
              <w:rPr>
                <w:rFonts w:cs="Arial"/>
                <w:color w:val="3366FF"/>
                <w:sz w:val="18"/>
                <w:szCs w:val="18"/>
                <w:lang w:val="de-DE"/>
              </w:rPr>
              <w:t xml:space="preserve">Für die Handhabung und das Ausfüllen der Vordrucke </w:t>
            </w:r>
            <w:r w:rsidR="00D56E6D">
              <w:rPr>
                <w:rFonts w:cs="Arial"/>
                <w:color w:val="3366FF"/>
                <w:sz w:val="18"/>
                <w:szCs w:val="18"/>
                <w:lang w:val="de-DE"/>
              </w:rPr>
              <w:t>geben wir</w:t>
            </w:r>
            <w:r w:rsidRPr="00EB529B">
              <w:rPr>
                <w:rFonts w:cs="Arial"/>
                <w:color w:val="3366FF"/>
                <w:sz w:val="18"/>
                <w:szCs w:val="18"/>
                <w:lang w:val="de-DE"/>
              </w:rPr>
              <w:t xml:space="preserve"> folgende Hinweise:</w:t>
            </w:r>
          </w:p>
          <w:p w14:paraId="7C10E04E" w14:textId="77777777" w:rsidR="00A2302B" w:rsidRPr="00EB529B" w:rsidRDefault="00A2302B" w:rsidP="0098581E">
            <w:pPr>
              <w:numPr>
                <w:ilvl w:val="0"/>
                <w:numId w:val="31"/>
              </w:numPr>
              <w:autoSpaceDE w:val="0"/>
              <w:autoSpaceDN w:val="0"/>
              <w:rPr>
                <w:i/>
                <w:sz w:val="18"/>
                <w:szCs w:val="18"/>
                <w:lang w:val="de-DE"/>
              </w:rPr>
            </w:pPr>
            <w:r w:rsidRPr="00EB529B">
              <w:rPr>
                <w:i/>
                <w:sz w:val="18"/>
                <w:szCs w:val="18"/>
                <w:lang w:val="de-DE"/>
              </w:rPr>
              <w:t xml:space="preserve">die </w:t>
            </w:r>
            <w:r w:rsidRPr="00EB529B">
              <w:rPr>
                <w:rFonts w:cs="Arial"/>
                <w:b/>
                <w:i/>
                <w:color w:val="3366FF"/>
                <w:sz w:val="18"/>
                <w:szCs w:val="18"/>
                <w:lang w:val="de-DE"/>
              </w:rPr>
              <w:t>blauen</w:t>
            </w:r>
            <w:r w:rsidRPr="00EB529B">
              <w:rPr>
                <w:i/>
                <w:sz w:val="18"/>
                <w:szCs w:val="18"/>
                <w:lang w:val="de-DE"/>
              </w:rPr>
              <w:t xml:space="preserve"> Abschnitte sind Anleitunge</w:t>
            </w:r>
            <w:r w:rsidR="00EB3CBD">
              <w:rPr>
                <w:i/>
                <w:sz w:val="18"/>
                <w:szCs w:val="18"/>
                <w:lang w:val="de-DE"/>
              </w:rPr>
              <w:t>n</w:t>
            </w:r>
            <w:r w:rsidR="008777AD">
              <w:rPr>
                <w:i/>
                <w:sz w:val="18"/>
                <w:szCs w:val="18"/>
                <w:lang w:val="de-DE"/>
              </w:rPr>
              <w:t>,</w:t>
            </w:r>
            <w:r w:rsidR="00D56E6D">
              <w:rPr>
                <w:i/>
                <w:sz w:val="18"/>
                <w:szCs w:val="18"/>
                <w:lang w:val="de-DE"/>
              </w:rPr>
              <w:t xml:space="preserve"> die zu berücksichtigen, dann aber</w:t>
            </w:r>
            <w:r w:rsidRPr="00EB529B">
              <w:rPr>
                <w:i/>
                <w:sz w:val="18"/>
                <w:szCs w:val="18"/>
                <w:lang w:val="de-DE"/>
              </w:rPr>
              <w:t xml:space="preserve"> zu löschen sind;</w:t>
            </w:r>
          </w:p>
          <w:p w14:paraId="2E7A12DD" w14:textId="77777777" w:rsidR="00A2302B" w:rsidRDefault="00A2302B" w:rsidP="0098581E">
            <w:pPr>
              <w:numPr>
                <w:ilvl w:val="0"/>
                <w:numId w:val="31"/>
              </w:numPr>
              <w:autoSpaceDE w:val="0"/>
              <w:autoSpaceDN w:val="0"/>
              <w:rPr>
                <w:i/>
                <w:sz w:val="18"/>
                <w:szCs w:val="18"/>
                <w:lang w:val="de-DE"/>
              </w:rPr>
            </w:pPr>
            <w:r w:rsidRPr="00EB529B">
              <w:rPr>
                <w:i/>
                <w:sz w:val="18"/>
                <w:szCs w:val="18"/>
                <w:lang w:val="de-DE"/>
              </w:rPr>
              <w:t xml:space="preserve">die </w:t>
            </w:r>
            <w:r w:rsidRPr="00EB529B">
              <w:rPr>
                <w:rFonts w:cs="Arial"/>
                <w:b/>
                <w:i/>
                <w:iCs/>
                <w:color w:val="FF0000"/>
                <w:sz w:val="18"/>
                <w:szCs w:val="18"/>
                <w:lang w:val="de-DE"/>
              </w:rPr>
              <w:t>roten</w:t>
            </w:r>
            <w:r w:rsidRPr="00EB529B">
              <w:rPr>
                <w:i/>
                <w:sz w:val="18"/>
                <w:szCs w:val="18"/>
                <w:lang w:val="de-DE"/>
              </w:rPr>
              <w:t xml:space="preserve"> Abschnitte </w:t>
            </w:r>
            <w:r w:rsidR="00AD11DF">
              <w:rPr>
                <w:i/>
                <w:sz w:val="18"/>
                <w:szCs w:val="18"/>
                <w:lang w:val="de-DE"/>
              </w:rPr>
              <w:t>sind</w:t>
            </w:r>
            <w:r w:rsidR="00AD11DF" w:rsidRPr="00EB529B">
              <w:rPr>
                <w:i/>
                <w:sz w:val="18"/>
                <w:szCs w:val="18"/>
                <w:lang w:val="de-DE"/>
              </w:rPr>
              <w:t xml:space="preserve"> </w:t>
            </w:r>
            <w:r w:rsidR="007B74A7">
              <w:rPr>
                <w:i/>
                <w:sz w:val="18"/>
                <w:szCs w:val="18"/>
                <w:lang w:val="de-DE"/>
              </w:rPr>
              <w:t xml:space="preserve">alternativ auszuwählen, </w:t>
            </w:r>
            <w:r w:rsidR="00AD11DF">
              <w:rPr>
                <w:i/>
                <w:sz w:val="18"/>
                <w:szCs w:val="18"/>
                <w:lang w:val="de-DE"/>
              </w:rPr>
              <w:t>evtl</w:t>
            </w:r>
            <w:r w:rsidR="007B74A7">
              <w:rPr>
                <w:i/>
                <w:sz w:val="18"/>
                <w:szCs w:val="18"/>
                <w:lang w:val="de-DE"/>
              </w:rPr>
              <w:t>.</w:t>
            </w:r>
            <w:r w:rsidR="00AD11DF">
              <w:rPr>
                <w:i/>
                <w:sz w:val="18"/>
                <w:szCs w:val="18"/>
                <w:lang w:val="de-DE"/>
              </w:rPr>
              <w:t xml:space="preserve"> zu ändern, </w:t>
            </w:r>
            <w:r w:rsidR="00AD11DF" w:rsidRPr="00EB529B">
              <w:rPr>
                <w:i/>
                <w:sz w:val="18"/>
                <w:szCs w:val="18"/>
                <w:lang w:val="de-DE"/>
              </w:rPr>
              <w:t xml:space="preserve">zu bearbeiten und/oder </w:t>
            </w:r>
            <w:r w:rsidR="00AD11DF">
              <w:rPr>
                <w:i/>
                <w:sz w:val="18"/>
                <w:szCs w:val="18"/>
                <w:lang w:val="de-DE"/>
              </w:rPr>
              <w:t>zu löschen</w:t>
            </w:r>
            <w:r w:rsidR="00AD11DF" w:rsidRPr="00EB529B">
              <w:rPr>
                <w:i/>
                <w:sz w:val="18"/>
                <w:szCs w:val="18"/>
                <w:lang w:val="de-DE"/>
              </w:rPr>
              <w:t xml:space="preserve">, je nach Besonderheit des Verfahrens und </w:t>
            </w:r>
            <w:r w:rsidR="00AD11DF">
              <w:rPr>
                <w:i/>
                <w:sz w:val="18"/>
                <w:szCs w:val="18"/>
                <w:lang w:val="de-DE"/>
              </w:rPr>
              <w:t>der</w:t>
            </w:r>
            <w:r w:rsidR="00AD11DF" w:rsidRPr="00EB529B">
              <w:rPr>
                <w:i/>
                <w:sz w:val="18"/>
                <w:szCs w:val="18"/>
                <w:lang w:val="de-DE"/>
              </w:rPr>
              <w:t xml:space="preserve"> Vergabestelle</w:t>
            </w:r>
            <w:r w:rsidR="00AD11DF">
              <w:rPr>
                <w:i/>
                <w:sz w:val="18"/>
                <w:szCs w:val="18"/>
                <w:lang w:val="de-DE"/>
              </w:rPr>
              <w:t>.</w:t>
            </w:r>
          </w:p>
          <w:p w14:paraId="1C326BF3" w14:textId="77777777" w:rsidR="009D0EFD" w:rsidRDefault="009D0EFD" w:rsidP="009D0EFD">
            <w:pPr>
              <w:autoSpaceDE w:val="0"/>
              <w:autoSpaceDN w:val="0"/>
              <w:rPr>
                <w:i/>
                <w:sz w:val="18"/>
                <w:szCs w:val="18"/>
                <w:lang w:val="de-DE"/>
              </w:rPr>
            </w:pPr>
          </w:p>
          <w:p w14:paraId="5563FD94" w14:textId="6D804D48" w:rsidR="00FB0442" w:rsidRPr="008821A7" w:rsidRDefault="00200790" w:rsidP="009D0EFD">
            <w:pPr>
              <w:autoSpaceDE w:val="0"/>
              <w:autoSpaceDN w:val="0"/>
              <w:rPr>
                <w:b/>
                <w:bCs/>
                <w:i/>
                <w:sz w:val="18"/>
                <w:szCs w:val="18"/>
                <w:lang w:val="de-DE"/>
              </w:rPr>
            </w:pPr>
            <w:r w:rsidRPr="003C0FD0">
              <w:rPr>
                <w:rFonts w:cs="Arial"/>
                <w:b/>
                <w:bCs/>
                <w:highlight w:val="green"/>
                <w:lang w:val="de-DE"/>
              </w:rPr>
              <w:t>Versione</w:t>
            </w:r>
            <w:r w:rsidR="00AD6A7E" w:rsidRPr="003C0FD0">
              <w:rPr>
                <w:rFonts w:cs="Arial"/>
                <w:b/>
                <w:bCs/>
                <w:highlight w:val="green"/>
                <w:lang w:val="de-DE"/>
              </w:rPr>
              <w:t xml:space="preserve"> </w:t>
            </w:r>
            <w:r w:rsidR="000830CE">
              <w:rPr>
                <w:rFonts w:cs="Arial"/>
                <w:b/>
                <w:bCs/>
                <w:highlight w:val="green"/>
                <w:lang w:val="de-DE"/>
              </w:rPr>
              <w:t>27</w:t>
            </w:r>
            <w:r w:rsidR="0005171F" w:rsidRPr="003C0FD0">
              <w:rPr>
                <w:rFonts w:cs="Arial"/>
                <w:b/>
                <w:bCs/>
                <w:highlight w:val="green"/>
                <w:lang w:val="de-DE"/>
              </w:rPr>
              <w:t>.09.2022</w:t>
            </w:r>
          </w:p>
        </w:tc>
        <w:tc>
          <w:tcPr>
            <w:tcW w:w="1276" w:type="dxa"/>
            <w:shd w:val="clear" w:color="auto" w:fill="auto"/>
          </w:tcPr>
          <w:p w14:paraId="7803E85C" w14:textId="77777777" w:rsidR="00A2302B" w:rsidRPr="00EB529B" w:rsidRDefault="00A2302B" w:rsidP="0098581E">
            <w:pPr>
              <w:spacing w:line="240" w:lineRule="exact"/>
              <w:rPr>
                <w:rFonts w:cs="Arial"/>
                <w:lang w:val="de-DE"/>
              </w:rPr>
            </w:pPr>
          </w:p>
        </w:tc>
        <w:tc>
          <w:tcPr>
            <w:tcW w:w="4251" w:type="dxa"/>
            <w:gridSpan w:val="2"/>
            <w:shd w:val="clear" w:color="auto" w:fill="auto"/>
          </w:tcPr>
          <w:p w14:paraId="48F60A35" w14:textId="77777777" w:rsidR="00A2302B" w:rsidRDefault="00A2302B" w:rsidP="0098581E">
            <w:pPr>
              <w:autoSpaceDE w:val="0"/>
              <w:autoSpaceDN w:val="0"/>
              <w:rPr>
                <w:rFonts w:cs="Arial"/>
                <w:color w:val="3366FF"/>
                <w:sz w:val="18"/>
                <w:szCs w:val="18"/>
                <w:lang w:val="it-IT"/>
              </w:rPr>
            </w:pPr>
            <w:r>
              <w:rPr>
                <w:rFonts w:cs="Arial"/>
                <w:color w:val="3366FF"/>
                <w:sz w:val="18"/>
                <w:szCs w:val="18"/>
                <w:lang w:val="it-IT"/>
              </w:rPr>
              <w:t>Per l’utilizzo e la compilazione dei modelli si forniscono le seguenti informazioni:</w:t>
            </w:r>
          </w:p>
          <w:p w14:paraId="21F2659A" w14:textId="77777777" w:rsidR="00A2302B" w:rsidRDefault="00A2302B" w:rsidP="0098581E">
            <w:pPr>
              <w:numPr>
                <w:ilvl w:val="0"/>
                <w:numId w:val="31"/>
              </w:numPr>
              <w:autoSpaceDE w:val="0"/>
              <w:autoSpaceDN w:val="0"/>
              <w:rPr>
                <w:i/>
                <w:sz w:val="18"/>
                <w:szCs w:val="18"/>
                <w:lang w:val="it-IT"/>
              </w:rPr>
            </w:pPr>
            <w:r>
              <w:rPr>
                <w:i/>
                <w:sz w:val="18"/>
                <w:szCs w:val="18"/>
                <w:lang w:val="it-IT"/>
              </w:rPr>
              <w:t xml:space="preserve">le parti in </w:t>
            </w:r>
            <w:r w:rsidRPr="003C452E">
              <w:rPr>
                <w:rFonts w:cs="Arial"/>
                <w:b/>
                <w:i/>
                <w:color w:val="3366FF"/>
                <w:sz w:val="18"/>
                <w:szCs w:val="18"/>
                <w:lang w:val="it-IT"/>
              </w:rPr>
              <w:t>blu</w:t>
            </w:r>
            <w:r>
              <w:rPr>
                <w:i/>
                <w:sz w:val="18"/>
                <w:szCs w:val="18"/>
                <w:lang w:val="it-IT"/>
              </w:rPr>
              <w:t xml:space="preserve"> sono istruzioni da tenere in considerazione e cancellare;</w:t>
            </w:r>
          </w:p>
          <w:p w14:paraId="6B309052" w14:textId="77777777" w:rsidR="00A2302B" w:rsidRDefault="00A2302B" w:rsidP="0098581E">
            <w:pPr>
              <w:numPr>
                <w:ilvl w:val="0"/>
                <w:numId w:val="31"/>
              </w:numPr>
              <w:autoSpaceDE w:val="0"/>
              <w:autoSpaceDN w:val="0"/>
              <w:rPr>
                <w:i/>
                <w:sz w:val="18"/>
                <w:szCs w:val="18"/>
                <w:lang w:val="it-IT"/>
              </w:rPr>
            </w:pPr>
            <w:r>
              <w:rPr>
                <w:i/>
                <w:sz w:val="18"/>
                <w:szCs w:val="18"/>
                <w:lang w:val="it-IT"/>
              </w:rPr>
              <w:t xml:space="preserve">le parti in </w:t>
            </w:r>
            <w:r>
              <w:rPr>
                <w:rFonts w:cs="Arial"/>
                <w:b/>
                <w:i/>
                <w:iCs/>
                <w:color w:val="FF0000"/>
                <w:sz w:val="18"/>
                <w:szCs w:val="18"/>
                <w:lang w:val="it-IT"/>
              </w:rPr>
              <w:t>rosso</w:t>
            </w:r>
            <w:r>
              <w:rPr>
                <w:i/>
                <w:sz w:val="18"/>
                <w:szCs w:val="18"/>
                <w:lang w:val="it-IT"/>
              </w:rPr>
              <w:t xml:space="preserve"> sono eventuali, alternative, da modificare e/o cancellare in base alle specificità di ciascuna procedura e di ciascuna stazione appaltante.</w:t>
            </w:r>
          </w:p>
          <w:p w14:paraId="411D8FA7" w14:textId="77777777" w:rsidR="00A2302B" w:rsidRPr="003C452E" w:rsidRDefault="00A2302B" w:rsidP="0098581E">
            <w:pPr>
              <w:spacing w:line="240" w:lineRule="exact"/>
              <w:jc w:val="center"/>
              <w:rPr>
                <w:rFonts w:cs="Arial"/>
                <w:b/>
                <w:u w:val="single"/>
                <w:lang w:val="it-IT"/>
              </w:rPr>
            </w:pPr>
          </w:p>
        </w:tc>
      </w:tr>
      <w:tr w:rsidR="00A2302B" w:rsidRPr="000830CE" w14:paraId="2F2A667B" w14:textId="77777777" w:rsidTr="0064076E">
        <w:tblPrEx>
          <w:tblCellMar>
            <w:left w:w="0" w:type="dxa"/>
            <w:right w:w="0" w:type="dxa"/>
          </w:tblCellMar>
        </w:tblPrEx>
        <w:trPr>
          <w:gridAfter w:val="1"/>
          <w:wAfter w:w="33" w:type="dxa"/>
          <w:cantSplit/>
        </w:trPr>
        <w:tc>
          <w:tcPr>
            <w:tcW w:w="4111" w:type="dxa"/>
          </w:tcPr>
          <w:p w14:paraId="3952C643" w14:textId="77777777" w:rsidR="00A2302B" w:rsidRDefault="00A2302B" w:rsidP="0098581E">
            <w:pPr>
              <w:spacing w:line="240" w:lineRule="exact"/>
              <w:jc w:val="center"/>
              <w:rPr>
                <w:b/>
                <w:u w:val="single"/>
                <w:lang w:val="it-IT"/>
              </w:rPr>
            </w:pPr>
          </w:p>
          <w:p w14:paraId="378CDB79" w14:textId="77777777" w:rsidR="00BC32CB" w:rsidRPr="00AC19FB" w:rsidRDefault="00BC32CB" w:rsidP="0098581E">
            <w:pPr>
              <w:spacing w:line="240" w:lineRule="exact"/>
              <w:jc w:val="center"/>
              <w:rPr>
                <w:b/>
                <w:color w:val="4472C4" w:themeColor="accent1"/>
                <w:lang w:val="de-DE"/>
              </w:rPr>
            </w:pPr>
            <w:r w:rsidRPr="00AC19FB">
              <w:rPr>
                <w:b/>
                <w:color w:val="4472C4" w:themeColor="accent1"/>
                <w:lang w:val="de-DE"/>
              </w:rPr>
              <w:t>VERFAHREN PREIS - QUALITÄT</w:t>
            </w:r>
          </w:p>
          <w:p w14:paraId="31CC7059" w14:textId="77777777" w:rsidR="00BC32CB" w:rsidRPr="00AC19FB" w:rsidRDefault="00BC32CB" w:rsidP="0098581E">
            <w:pPr>
              <w:spacing w:line="240" w:lineRule="exact"/>
              <w:jc w:val="center"/>
              <w:rPr>
                <w:b/>
                <w:u w:val="single"/>
                <w:lang w:val="de-DE"/>
              </w:rPr>
            </w:pPr>
          </w:p>
          <w:p w14:paraId="0AFED370" w14:textId="77777777" w:rsidR="00A2302B" w:rsidRDefault="00A2302B" w:rsidP="0098581E">
            <w:pPr>
              <w:spacing w:line="240" w:lineRule="exact"/>
              <w:jc w:val="center"/>
              <w:rPr>
                <w:b/>
                <w:u w:val="single"/>
                <w:lang w:val="de-DE"/>
              </w:rPr>
            </w:pPr>
            <w:r>
              <w:rPr>
                <w:b/>
                <w:u w:val="single"/>
                <w:lang w:val="de-DE"/>
              </w:rPr>
              <w:t>Niederschrift</w:t>
            </w:r>
            <w:r w:rsidRPr="00AE4B7C">
              <w:rPr>
                <w:b/>
                <w:u w:val="single"/>
                <w:lang w:val="de-DE"/>
              </w:rPr>
              <w:t xml:space="preserve"> Nr.</w:t>
            </w:r>
            <w:r>
              <w:rPr>
                <w:b/>
                <w:u w:val="single"/>
                <w:lang w:val="de-DE"/>
              </w:rPr>
              <w:t xml:space="preserve"> </w:t>
            </w:r>
            <w:r w:rsidRPr="00460118">
              <w:rPr>
                <w:b/>
                <w:color w:val="FF0000"/>
                <w:u w:val="single"/>
                <w:lang w:val="de-DE"/>
              </w:rPr>
              <w:t>3</w:t>
            </w:r>
            <w:r w:rsidRPr="00AE4B7C">
              <w:rPr>
                <w:b/>
                <w:u w:val="single"/>
                <w:lang w:val="de-DE"/>
              </w:rPr>
              <w:t xml:space="preserve"> </w:t>
            </w:r>
            <w:r w:rsidR="00473ED0">
              <w:rPr>
                <w:b/>
                <w:u w:val="single"/>
                <w:lang w:val="de-DE"/>
              </w:rPr>
              <w:t xml:space="preserve">der </w:t>
            </w:r>
            <w:r w:rsidRPr="00350AA8">
              <w:rPr>
                <w:b/>
                <w:u w:val="single"/>
                <w:lang w:val="de-DE"/>
              </w:rPr>
              <w:t>Sitzun</w:t>
            </w:r>
            <w:r w:rsidR="00473ED0">
              <w:rPr>
                <w:b/>
                <w:u w:val="single"/>
                <w:lang w:val="de-DE"/>
              </w:rPr>
              <w:t xml:space="preserve">g </w:t>
            </w:r>
            <w:r w:rsidR="0065577F">
              <w:rPr>
                <w:b/>
                <w:u w:val="single"/>
                <w:lang w:val="de-DE"/>
              </w:rPr>
              <w:t>betreffend</w:t>
            </w:r>
            <w:r>
              <w:rPr>
                <w:b/>
                <w:u w:val="single"/>
                <w:lang w:val="de-DE"/>
              </w:rPr>
              <w:t xml:space="preserve"> </w:t>
            </w:r>
            <w:r w:rsidRPr="009102B3">
              <w:rPr>
                <w:b/>
                <w:color w:val="FF0000"/>
                <w:u w:val="single"/>
                <w:lang w:val="de-DE"/>
              </w:rPr>
              <w:t>das offene Verfahren</w:t>
            </w:r>
            <w:r>
              <w:rPr>
                <w:b/>
                <w:u w:val="single"/>
                <w:lang w:val="de-DE"/>
              </w:rPr>
              <w:t xml:space="preserve"> </w:t>
            </w:r>
            <w:r w:rsidRPr="00E35A70">
              <w:rPr>
                <w:b/>
                <w:color w:val="FF0000"/>
                <w:u w:val="single"/>
                <w:lang w:val="de-DE"/>
              </w:rPr>
              <w:t>/ Verhandlungsverfahren</w:t>
            </w:r>
            <w:r w:rsidRPr="00AE4B7C">
              <w:rPr>
                <w:b/>
                <w:u w:val="single"/>
                <w:lang w:val="de-DE"/>
              </w:rPr>
              <w:t xml:space="preserve"> in elektronischer Form</w:t>
            </w:r>
          </w:p>
          <w:p w14:paraId="6D021FA4" w14:textId="77777777" w:rsidR="008777AD" w:rsidRPr="00C155E4" w:rsidRDefault="008777AD" w:rsidP="008777AD">
            <w:pPr>
              <w:spacing w:line="240" w:lineRule="exact"/>
              <w:jc w:val="center"/>
              <w:rPr>
                <w:rFonts w:cs="Arial"/>
                <w:bCs/>
                <w:i/>
                <w:color w:val="3366FF"/>
                <w:sz w:val="18"/>
                <w:szCs w:val="18"/>
                <w:lang w:val="de-DE"/>
              </w:rPr>
            </w:pPr>
            <w:r w:rsidRPr="00C155E4">
              <w:rPr>
                <w:rFonts w:cs="Arial"/>
                <w:bCs/>
                <w:i/>
                <w:color w:val="3366FF"/>
                <w:sz w:val="18"/>
                <w:szCs w:val="18"/>
                <w:lang w:val="de-DE"/>
              </w:rPr>
              <w:t xml:space="preserve">[Die </w:t>
            </w:r>
            <w:r w:rsidR="0057047D" w:rsidRPr="00C155E4">
              <w:rPr>
                <w:rFonts w:cs="Arial"/>
                <w:bCs/>
                <w:i/>
                <w:color w:val="3366FF"/>
                <w:sz w:val="18"/>
                <w:szCs w:val="18"/>
                <w:lang w:val="de-DE"/>
              </w:rPr>
              <w:t>fortlaufende</w:t>
            </w:r>
            <w:r w:rsidRPr="00C155E4">
              <w:rPr>
                <w:rFonts w:cs="Arial"/>
                <w:bCs/>
                <w:i/>
                <w:color w:val="3366FF"/>
                <w:sz w:val="18"/>
                <w:szCs w:val="18"/>
                <w:lang w:val="de-DE"/>
              </w:rPr>
              <w:t xml:space="preserve"> Nummer der Nieder</w:t>
            </w:r>
            <w:r w:rsidR="0057047D" w:rsidRPr="00C155E4">
              <w:rPr>
                <w:rFonts w:cs="Arial"/>
                <w:bCs/>
                <w:i/>
                <w:color w:val="3366FF"/>
                <w:sz w:val="18"/>
                <w:szCs w:val="18"/>
                <w:lang w:val="de-DE"/>
              </w:rPr>
              <w:t>schrift muss auch die Nummern abgehaltener</w:t>
            </w:r>
            <w:r w:rsidRPr="00C155E4">
              <w:rPr>
                <w:rFonts w:cs="Arial"/>
                <w:bCs/>
                <w:i/>
                <w:color w:val="3366FF"/>
                <w:sz w:val="18"/>
                <w:szCs w:val="18"/>
                <w:lang w:val="de-DE"/>
              </w:rPr>
              <w:t xml:space="preserve"> </w:t>
            </w:r>
            <w:r w:rsidR="00C155E4" w:rsidRPr="00C155E4">
              <w:rPr>
                <w:rFonts w:cs="Arial"/>
                <w:bCs/>
                <w:i/>
                <w:color w:val="3366FF"/>
                <w:sz w:val="18"/>
                <w:szCs w:val="18"/>
                <w:lang w:val="de-DE"/>
              </w:rPr>
              <w:t xml:space="preserve">öffentlicher </w:t>
            </w:r>
            <w:r w:rsidR="00C155E4">
              <w:rPr>
                <w:rFonts w:cs="Arial"/>
                <w:bCs/>
                <w:i/>
                <w:color w:val="3366FF"/>
                <w:sz w:val="18"/>
                <w:szCs w:val="18"/>
                <w:lang w:val="de-DE"/>
              </w:rPr>
              <w:t xml:space="preserve">und </w:t>
            </w:r>
            <w:r w:rsidRPr="00C155E4">
              <w:rPr>
                <w:rFonts w:cs="Arial"/>
                <w:bCs/>
                <w:i/>
                <w:color w:val="3366FF"/>
                <w:sz w:val="18"/>
                <w:szCs w:val="18"/>
                <w:lang w:val="de-DE"/>
              </w:rPr>
              <w:t>nicht</w:t>
            </w:r>
            <w:r w:rsidR="00C155E4">
              <w:rPr>
                <w:rFonts w:cs="Arial"/>
                <w:bCs/>
                <w:i/>
                <w:color w:val="3366FF"/>
                <w:sz w:val="18"/>
                <w:szCs w:val="18"/>
                <w:lang w:val="de-DE"/>
              </w:rPr>
              <w:t xml:space="preserve"> </w:t>
            </w:r>
            <w:r w:rsidRPr="00C155E4">
              <w:rPr>
                <w:rFonts w:cs="Arial"/>
                <w:bCs/>
                <w:i/>
                <w:color w:val="3366FF"/>
                <w:sz w:val="18"/>
                <w:szCs w:val="18"/>
                <w:lang w:val="de-DE"/>
              </w:rPr>
              <w:t>öffentliche</w:t>
            </w:r>
            <w:r w:rsidR="0057047D" w:rsidRPr="00C155E4">
              <w:rPr>
                <w:rFonts w:cs="Arial"/>
                <w:bCs/>
                <w:i/>
                <w:color w:val="3366FF"/>
                <w:sz w:val="18"/>
                <w:szCs w:val="18"/>
                <w:lang w:val="de-DE"/>
              </w:rPr>
              <w:t>r</w:t>
            </w:r>
            <w:r w:rsidRPr="00C155E4">
              <w:rPr>
                <w:rFonts w:cs="Arial"/>
                <w:bCs/>
                <w:i/>
                <w:color w:val="3366FF"/>
                <w:sz w:val="18"/>
                <w:szCs w:val="18"/>
                <w:lang w:val="de-DE"/>
              </w:rPr>
              <w:t xml:space="preserve"> Sitzungen </w:t>
            </w:r>
            <w:r w:rsidR="00461BFE" w:rsidRPr="00C155E4">
              <w:rPr>
                <w:rFonts w:cs="Arial"/>
                <w:bCs/>
                <w:i/>
                <w:color w:val="3366FF"/>
                <w:sz w:val="18"/>
                <w:szCs w:val="18"/>
                <w:lang w:val="de-DE"/>
              </w:rPr>
              <w:t>-</w:t>
            </w:r>
            <w:r w:rsidR="0057047D" w:rsidRPr="00C155E4">
              <w:rPr>
                <w:rFonts w:cs="Arial"/>
                <w:bCs/>
                <w:i/>
                <w:color w:val="3366FF"/>
                <w:sz w:val="18"/>
                <w:szCs w:val="18"/>
                <w:lang w:val="de-DE"/>
              </w:rPr>
              <w:t xml:space="preserve"> z.B. für Ausschlüsse</w:t>
            </w:r>
            <w:r w:rsidR="00F15AF2">
              <w:rPr>
                <w:rFonts w:cs="Arial"/>
                <w:bCs/>
                <w:i/>
                <w:color w:val="3366FF"/>
                <w:sz w:val="18"/>
                <w:szCs w:val="18"/>
                <w:lang w:val="de-DE"/>
              </w:rPr>
              <w:t xml:space="preserve"> -</w:t>
            </w:r>
            <w:r w:rsidRPr="00C155E4">
              <w:rPr>
                <w:rFonts w:cs="Arial"/>
                <w:bCs/>
                <w:i/>
                <w:color w:val="3366FF"/>
                <w:sz w:val="18"/>
                <w:szCs w:val="18"/>
                <w:lang w:val="de-DE"/>
              </w:rPr>
              <w:t>berücksichtigen.]</w:t>
            </w:r>
          </w:p>
          <w:p w14:paraId="0584BA03" w14:textId="77777777" w:rsidR="008777AD" w:rsidRPr="00345A57" w:rsidRDefault="008777AD" w:rsidP="0098581E">
            <w:pPr>
              <w:spacing w:line="240" w:lineRule="exact"/>
              <w:jc w:val="center"/>
              <w:rPr>
                <w:b/>
                <w:u w:val="single"/>
                <w:lang w:val="de-DE"/>
              </w:rPr>
            </w:pPr>
          </w:p>
        </w:tc>
        <w:tc>
          <w:tcPr>
            <w:tcW w:w="1310" w:type="dxa"/>
            <w:gridSpan w:val="2"/>
          </w:tcPr>
          <w:p w14:paraId="4FE0BA10" w14:textId="77777777" w:rsidR="00A2302B" w:rsidRPr="009102B3" w:rsidRDefault="00A2302B" w:rsidP="0098581E">
            <w:pPr>
              <w:spacing w:line="240" w:lineRule="exact"/>
              <w:rPr>
                <w:lang w:val="de-DE"/>
              </w:rPr>
            </w:pPr>
          </w:p>
        </w:tc>
        <w:tc>
          <w:tcPr>
            <w:tcW w:w="4218" w:type="dxa"/>
          </w:tcPr>
          <w:p w14:paraId="7B4EE1C2" w14:textId="77777777" w:rsidR="00A2302B" w:rsidRDefault="00A2302B" w:rsidP="0098581E">
            <w:pPr>
              <w:spacing w:line="240" w:lineRule="exact"/>
              <w:jc w:val="center"/>
              <w:rPr>
                <w:rStyle w:val="Enfasigrassetto"/>
                <w:b w:val="0"/>
                <w:bCs w:val="0"/>
                <w:lang w:val="de-DE"/>
              </w:rPr>
            </w:pPr>
          </w:p>
          <w:p w14:paraId="1C37C98A" w14:textId="77777777" w:rsidR="00BC32CB" w:rsidRPr="00AC19FB" w:rsidRDefault="00BC32CB" w:rsidP="0098581E">
            <w:pPr>
              <w:spacing w:line="240" w:lineRule="exact"/>
              <w:jc w:val="center"/>
              <w:rPr>
                <w:rStyle w:val="Enfasigrassetto"/>
                <w:bCs w:val="0"/>
                <w:color w:val="4472C4" w:themeColor="accent1"/>
                <w:lang w:val="it-IT"/>
              </w:rPr>
            </w:pPr>
            <w:r w:rsidRPr="00AC19FB">
              <w:rPr>
                <w:rStyle w:val="Enfasigrassetto"/>
                <w:bCs w:val="0"/>
                <w:color w:val="4472C4" w:themeColor="accent1"/>
                <w:lang w:val="it-IT"/>
              </w:rPr>
              <w:t>PROCEDURA PREZZO -</w:t>
            </w:r>
            <w:r w:rsidR="00243764">
              <w:rPr>
                <w:rStyle w:val="Enfasigrassetto"/>
                <w:bCs w:val="0"/>
                <w:color w:val="4472C4" w:themeColor="accent1"/>
                <w:lang w:val="it-IT"/>
              </w:rPr>
              <w:t xml:space="preserve"> </w:t>
            </w:r>
            <w:r w:rsidRPr="00AC19FB">
              <w:rPr>
                <w:rStyle w:val="Enfasigrassetto"/>
                <w:bCs w:val="0"/>
                <w:color w:val="4472C4" w:themeColor="accent1"/>
                <w:lang w:val="it-IT"/>
              </w:rPr>
              <w:t>QUALITÀ</w:t>
            </w:r>
          </w:p>
          <w:p w14:paraId="233B6291" w14:textId="77777777" w:rsidR="00BC32CB" w:rsidRPr="00AC19FB" w:rsidRDefault="00BC32CB" w:rsidP="0098581E">
            <w:pPr>
              <w:spacing w:line="240" w:lineRule="exact"/>
              <w:jc w:val="center"/>
              <w:rPr>
                <w:rStyle w:val="Enfasigrassetto"/>
                <w:b w:val="0"/>
                <w:bCs w:val="0"/>
                <w:lang w:val="it-IT"/>
              </w:rPr>
            </w:pPr>
          </w:p>
          <w:p w14:paraId="38410754" w14:textId="77777777" w:rsidR="00A2302B" w:rsidRPr="00334275" w:rsidRDefault="00A2302B" w:rsidP="0098581E">
            <w:pPr>
              <w:spacing w:line="240" w:lineRule="exact"/>
              <w:jc w:val="center"/>
              <w:rPr>
                <w:b/>
                <w:u w:val="single"/>
                <w:lang w:val="it-IT"/>
              </w:rPr>
            </w:pPr>
            <w:r w:rsidRPr="00334275">
              <w:rPr>
                <w:b/>
                <w:u w:val="single"/>
                <w:lang w:val="it-IT"/>
              </w:rPr>
              <w:t xml:space="preserve">Verbale </w:t>
            </w:r>
            <w:r>
              <w:rPr>
                <w:b/>
                <w:u w:val="single"/>
                <w:lang w:val="it-IT"/>
              </w:rPr>
              <w:t xml:space="preserve">n. </w:t>
            </w:r>
            <w:r w:rsidRPr="00460118">
              <w:rPr>
                <w:b/>
                <w:color w:val="FF0000"/>
                <w:u w:val="single"/>
                <w:lang w:val="it-IT"/>
              </w:rPr>
              <w:t>3</w:t>
            </w:r>
            <w:r>
              <w:rPr>
                <w:b/>
                <w:u w:val="single"/>
                <w:lang w:val="it-IT"/>
              </w:rPr>
              <w:t xml:space="preserve"> di seduta</w:t>
            </w:r>
            <w:r w:rsidR="00430837">
              <w:rPr>
                <w:b/>
                <w:u w:val="single"/>
                <w:lang w:val="it-IT"/>
              </w:rPr>
              <w:t xml:space="preserve"> per la</w:t>
            </w:r>
            <w:r>
              <w:rPr>
                <w:b/>
                <w:u w:val="single"/>
                <w:lang w:val="it-IT"/>
              </w:rPr>
              <w:t xml:space="preserve"> </w:t>
            </w:r>
            <w:r w:rsidRPr="00334275">
              <w:rPr>
                <w:b/>
                <w:u w:val="single"/>
                <w:lang w:val="it-IT"/>
              </w:rPr>
              <w:t xml:space="preserve">procedura </w:t>
            </w:r>
            <w:r w:rsidRPr="009102B3">
              <w:rPr>
                <w:b/>
                <w:color w:val="FF0000"/>
                <w:u w:val="single"/>
                <w:lang w:val="it-IT"/>
              </w:rPr>
              <w:t>aperta / negoziata</w:t>
            </w:r>
            <w:r w:rsidRPr="00E35A70">
              <w:rPr>
                <w:b/>
                <w:color w:val="FF0000"/>
                <w:u w:val="single"/>
                <w:lang w:val="it-IT"/>
              </w:rPr>
              <w:t xml:space="preserve"> </w:t>
            </w:r>
            <w:r w:rsidRPr="00334275">
              <w:rPr>
                <w:b/>
                <w:u w:val="single"/>
                <w:lang w:val="it-IT"/>
              </w:rPr>
              <w:t>svolta con</w:t>
            </w:r>
          </w:p>
          <w:p w14:paraId="31C2F343" w14:textId="77777777" w:rsidR="00A2302B" w:rsidRPr="00334275" w:rsidRDefault="00A2302B" w:rsidP="0098581E">
            <w:pPr>
              <w:spacing w:line="240" w:lineRule="exact"/>
              <w:jc w:val="center"/>
              <w:rPr>
                <w:b/>
                <w:u w:val="single"/>
                <w:lang w:val="it-IT"/>
              </w:rPr>
            </w:pPr>
            <w:r w:rsidRPr="00334275">
              <w:rPr>
                <w:b/>
                <w:u w:val="single"/>
                <w:lang w:val="it-IT"/>
              </w:rPr>
              <w:t>modalit</w:t>
            </w:r>
            <w:r>
              <w:rPr>
                <w:b/>
                <w:u w:val="single"/>
                <w:lang w:val="it-IT"/>
              </w:rPr>
              <w:t>à</w:t>
            </w:r>
            <w:r w:rsidRPr="00334275">
              <w:rPr>
                <w:b/>
                <w:u w:val="single"/>
                <w:lang w:val="it-IT"/>
              </w:rPr>
              <w:t xml:space="preserve"> telematica</w:t>
            </w:r>
          </w:p>
          <w:p w14:paraId="1EFB31B3" w14:textId="77777777" w:rsidR="00A2302B" w:rsidRPr="00C155E4" w:rsidRDefault="00A2302B" w:rsidP="00A2302B">
            <w:pPr>
              <w:spacing w:line="240" w:lineRule="exact"/>
              <w:jc w:val="center"/>
              <w:rPr>
                <w:rFonts w:cs="Arial"/>
                <w:bCs/>
                <w:i/>
                <w:color w:val="3366FF"/>
                <w:sz w:val="18"/>
                <w:szCs w:val="18"/>
                <w:lang w:val="it-IT"/>
              </w:rPr>
            </w:pPr>
            <w:r w:rsidRPr="00C155E4">
              <w:rPr>
                <w:rFonts w:cs="Arial"/>
                <w:bCs/>
                <w:i/>
                <w:color w:val="3366FF"/>
                <w:sz w:val="18"/>
                <w:szCs w:val="18"/>
                <w:lang w:val="it-IT"/>
              </w:rPr>
              <w:t xml:space="preserve">[ll numero consequenziale del verbale deve tener conto del numero delle sedute </w:t>
            </w:r>
            <w:r w:rsidR="00C155E4" w:rsidRPr="00C155E4">
              <w:rPr>
                <w:rFonts w:cs="Arial"/>
                <w:bCs/>
                <w:i/>
                <w:color w:val="3366FF"/>
                <w:sz w:val="18"/>
                <w:szCs w:val="18"/>
                <w:lang w:val="it-IT"/>
              </w:rPr>
              <w:t xml:space="preserve">pubbliche e </w:t>
            </w:r>
            <w:r w:rsidRPr="00C155E4">
              <w:rPr>
                <w:rFonts w:cs="Arial"/>
                <w:bCs/>
                <w:i/>
                <w:color w:val="3366FF"/>
                <w:sz w:val="18"/>
                <w:szCs w:val="18"/>
                <w:lang w:val="it-IT"/>
              </w:rPr>
              <w:t xml:space="preserve">riservate </w:t>
            </w:r>
            <w:r w:rsidR="00BB6F37" w:rsidRPr="00C155E4">
              <w:rPr>
                <w:rFonts w:cs="Arial"/>
                <w:bCs/>
                <w:i/>
                <w:color w:val="3366FF"/>
                <w:sz w:val="18"/>
                <w:szCs w:val="18"/>
                <w:lang w:val="it-IT"/>
              </w:rPr>
              <w:t xml:space="preserve">- es. per esclusioni - </w:t>
            </w:r>
            <w:r w:rsidRPr="00C155E4">
              <w:rPr>
                <w:rFonts w:cs="Arial"/>
                <w:bCs/>
                <w:i/>
                <w:color w:val="3366FF"/>
                <w:sz w:val="18"/>
                <w:szCs w:val="18"/>
                <w:lang w:val="it-IT"/>
              </w:rPr>
              <w:t>che eventualmente si sono svolte]</w:t>
            </w:r>
          </w:p>
          <w:p w14:paraId="25AE6A22" w14:textId="77777777" w:rsidR="00A2302B" w:rsidRPr="00A2302B" w:rsidRDefault="00A2302B" w:rsidP="0098581E">
            <w:pPr>
              <w:spacing w:line="240" w:lineRule="exact"/>
              <w:rPr>
                <w:lang w:val="it-IT"/>
              </w:rPr>
            </w:pPr>
          </w:p>
        </w:tc>
      </w:tr>
      <w:tr w:rsidR="00345A57" w:rsidRPr="000830CE" w14:paraId="3062ED2D" w14:textId="77777777" w:rsidTr="0064076E">
        <w:tblPrEx>
          <w:tblCellMar>
            <w:left w:w="0" w:type="dxa"/>
            <w:right w:w="0" w:type="dxa"/>
          </w:tblCellMar>
        </w:tblPrEx>
        <w:trPr>
          <w:gridAfter w:val="1"/>
          <w:wAfter w:w="33" w:type="dxa"/>
          <w:cantSplit/>
        </w:trPr>
        <w:tc>
          <w:tcPr>
            <w:tcW w:w="4111" w:type="dxa"/>
          </w:tcPr>
          <w:p w14:paraId="08AA4525" w14:textId="77777777" w:rsidR="00345A57" w:rsidRPr="00CF777A" w:rsidRDefault="00345A57" w:rsidP="00DC79E5">
            <w:pPr>
              <w:spacing w:line="240" w:lineRule="exact"/>
              <w:jc w:val="center"/>
              <w:rPr>
                <w:i/>
                <w:lang w:val="it-IT"/>
              </w:rPr>
            </w:pPr>
          </w:p>
        </w:tc>
        <w:tc>
          <w:tcPr>
            <w:tcW w:w="1310" w:type="dxa"/>
            <w:gridSpan w:val="2"/>
          </w:tcPr>
          <w:p w14:paraId="072B425C" w14:textId="77777777" w:rsidR="00345A57" w:rsidRPr="00CF777A" w:rsidRDefault="00345A57" w:rsidP="00DC79E5">
            <w:pPr>
              <w:spacing w:line="240" w:lineRule="exact"/>
              <w:rPr>
                <w:i/>
                <w:lang w:val="it-IT"/>
              </w:rPr>
            </w:pPr>
          </w:p>
        </w:tc>
        <w:tc>
          <w:tcPr>
            <w:tcW w:w="4218" w:type="dxa"/>
          </w:tcPr>
          <w:p w14:paraId="219D7374" w14:textId="77777777" w:rsidR="00345A57" w:rsidRPr="00CF777A" w:rsidRDefault="00345A57" w:rsidP="00DC79E5">
            <w:pPr>
              <w:spacing w:line="240" w:lineRule="exact"/>
              <w:jc w:val="center"/>
              <w:rPr>
                <w:rStyle w:val="Enfasigrassetto"/>
                <w:b w:val="0"/>
                <w:bCs w:val="0"/>
                <w:i/>
                <w:lang w:val="it-IT"/>
              </w:rPr>
            </w:pPr>
          </w:p>
        </w:tc>
      </w:tr>
      <w:tr w:rsidR="00345A57" w:rsidRPr="00AC19FB" w14:paraId="5367EA3D" w14:textId="77777777" w:rsidTr="003F7FA4">
        <w:tblPrEx>
          <w:tblCellMar>
            <w:left w:w="0" w:type="dxa"/>
            <w:right w:w="0" w:type="dxa"/>
          </w:tblCellMar>
        </w:tblPrEx>
        <w:trPr>
          <w:gridAfter w:val="1"/>
          <w:wAfter w:w="33" w:type="dxa"/>
          <w:cantSplit/>
        </w:trPr>
        <w:tc>
          <w:tcPr>
            <w:tcW w:w="9639" w:type="dxa"/>
            <w:gridSpan w:val="4"/>
          </w:tcPr>
          <w:p w14:paraId="5E31AE7D" w14:textId="77777777" w:rsidR="00345A57" w:rsidRPr="00102B96" w:rsidRDefault="00345A57" w:rsidP="00DC79E5">
            <w:pPr>
              <w:pStyle w:val="vertragabsatz"/>
              <w:spacing w:line="240" w:lineRule="exact"/>
              <w:ind w:left="0"/>
              <w:jc w:val="center"/>
              <w:rPr>
                <w:rFonts w:ascii="Arial" w:hAnsi="Arial" w:cs="Arial"/>
                <w:b/>
                <w:bCs/>
                <w:noProof/>
                <w:sz w:val="20"/>
                <w:lang w:val="it-IT"/>
              </w:rPr>
            </w:pPr>
            <w:r w:rsidRPr="00102B96">
              <w:rPr>
                <w:rFonts w:ascii="Arial" w:hAnsi="Arial" w:cs="Arial"/>
                <w:sz w:val="20"/>
              </w:rPr>
              <w:fldChar w:fldCharType="begin">
                <w:ffData>
                  <w:name w:val="Testo31"/>
                  <w:enabled/>
                  <w:calcOnExit w:val="0"/>
                  <w:textInput/>
                </w:ffData>
              </w:fldChar>
            </w:r>
            <w:r w:rsidRPr="00972C9D">
              <w:rPr>
                <w:rFonts w:ascii="Arial" w:hAnsi="Arial" w:cs="Arial"/>
                <w:sz w:val="20"/>
                <w:lang w:val="it-IT"/>
              </w:rPr>
              <w:instrText xml:space="preserve"> FORMTEXT </w:instrText>
            </w:r>
            <w:r w:rsidRPr="00102B96">
              <w:rPr>
                <w:rFonts w:ascii="Arial" w:hAnsi="Arial" w:cs="Arial"/>
                <w:sz w:val="20"/>
              </w:rPr>
            </w:r>
            <w:r w:rsidRPr="00102B96">
              <w:rPr>
                <w:rFonts w:ascii="Arial" w:hAnsi="Arial" w:cs="Arial"/>
                <w:sz w:val="20"/>
              </w:rPr>
              <w:fldChar w:fldCharType="separate"/>
            </w:r>
            <w:r w:rsidRPr="00102B96">
              <w:rPr>
                <w:rFonts w:ascii="Arial" w:hAnsi="Arial" w:cs="Arial"/>
                <w:sz w:val="20"/>
              </w:rPr>
              <w:t> </w:t>
            </w:r>
            <w:r w:rsidRPr="00102B96">
              <w:rPr>
                <w:rFonts w:ascii="Arial" w:hAnsi="Arial" w:cs="Arial"/>
                <w:sz w:val="20"/>
              </w:rPr>
              <w:t> </w:t>
            </w:r>
            <w:r w:rsidRPr="00102B96">
              <w:rPr>
                <w:rFonts w:ascii="Arial" w:hAnsi="Arial" w:cs="Arial"/>
                <w:sz w:val="20"/>
              </w:rPr>
              <w:t> </w:t>
            </w:r>
            <w:r w:rsidRPr="00102B96">
              <w:rPr>
                <w:rFonts w:ascii="Arial" w:hAnsi="Arial" w:cs="Arial"/>
                <w:sz w:val="20"/>
              </w:rPr>
              <w:t> </w:t>
            </w:r>
            <w:r w:rsidRPr="00102B96">
              <w:rPr>
                <w:rFonts w:ascii="Arial" w:hAnsi="Arial" w:cs="Arial"/>
                <w:sz w:val="20"/>
              </w:rPr>
              <w:t> </w:t>
            </w:r>
            <w:r w:rsidRPr="00102B96">
              <w:rPr>
                <w:rFonts w:ascii="Arial" w:hAnsi="Arial" w:cs="Arial"/>
                <w:sz w:val="20"/>
              </w:rPr>
              <w:fldChar w:fldCharType="end"/>
            </w:r>
            <w:r w:rsidRPr="00102B96">
              <w:rPr>
                <w:rFonts w:ascii="Arial" w:hAnsi="Arial" w:cs="Arial"/>
                <w:b/>
                <w:bCs/>
                <w:noProof/>
                <w:sz w:val="20"/>
                <w:lang w:val="it-IT"/>
              </w:rPr>
              <w:t>/</w:t>
            </w:r>
            <w:r w:rsidRPr="00102B96">
              <w:rPr>
                <w:rFonts w:ascii="Arial" w:hAnsi="Arial" w:cs="Arial"/>
                <w:sz w:val="20"/>
              </w:rPr>
              <w:fldChar w:fldCharType="begin">
                <w:ffData>
                  <w:name w:val="Testo31"/>
                  <w:enabled/>
                  <w:calcOnExit w:val="0"/>
                  <w:textInput/>
                </w:ffData>
              </w:fldChar>
            </w:r>
            <w:r w:rsidRPr="00972C9D">
              <w:rPr>
                <w:rFonts w:ascii="Arial" w:hAnsi="Arial" w:cs="Arial"/>
                <w:sz w:val="20"/>
                <w:lang w:val="it-IT"/>
              </w:rPr>
              <w:instrText xml:space="preserve"> FORMTEXT </w:instrText>
            </w:r>
            <w:r w:rsidRPr="00102B96">
              <w:rPr>
                <w:rFonts w:ascii="Arial" w:hAnsi="Arial" w:cs="Arial"/>
                <w:sz w:val="20"/>
              </w:rPr>
            </w:r>
            <w:r w:rsidRPr="00102B96">
              <w:rPr>
                <w:rFonts w:ascii="Arial" w:hAnsi="Arial" w:cs="Arial"/>
                <w:sz w:val="20"/>
              </w:rPr>
              <w:fldChar w:fldCharType="separate"/>
            </w:r>
            <w:r w:rsidRPr="00102B96">
              <w:rPr>
                <w:rFonts w:ascii="Arial" w:hAnsi="Arial" w:cs="Arial"/>
                <w:sz w:val="20"/>
              </w:rPr>
              <w:t> </w:t>
            </w:r>
            <w:r w:rsidRPr="00102B96">
              <w:rPr>
                <w:rFonts w:ascii="Arial" w:hAnsi="Arial" w:cs="Arial"/>
                <w:sz w:val="20"/>
              </w:rPr>
              <w:t> </w:t>
            </w:r>
            <w:r w:rsidRPr="00102B96">
              <w:rPr>
                <w:rFonts w:ascii="Arial" w:hAnsi="Arial" w:cs="Arial"/>
                <w:sz w:val="20"/>
              </w:rPr>
              <w:t> </w:t>
            </w:r>
            <w:r w:rsidRPr="00102B96">
              <w:rPr>
                <w:rFonts w:ascii="Arial" w:hAnsi="Arial" w:cs="Arial"/>
                <w:sz w:val="20"/>
              </w:rPr>
              <w:t> </w:t>
            </w:r>
            <w:r w:rsidRPr="00102B96">
              <w:rPr>
                <w:rFonts w:ascii="Arial" w:hAnsi="Arial" w:cs="Arial"/>
                <w:sz w:val="20"/>
              </w:rPr>
              <w:t> </w:t>
            </w:r>
            <w:r w:rsidRPr="00102B96">
              <w:rPr>
                <w:rFonts w:ascii="Arial" w:hAnsi="Arial" w:cs="Arial"/>
                <w:sz w:val="20"/>
              </w:rPr>
              <w:fldChar w:fldCharType="end"/>
            </w:r>
            <w:r w:rsidRPr="00102B96">
              <w:rPr>
                <w:rFonts w:ascii="Arial" w:hAnsi="Arial" w:cs="Arial"/>
                <w:b/>
                <w:bCs/>
                <w:noProof/>
                <w:sz w:val="20"/>
                <w:lang w:val="it-IT"/>
              </w:rPr>
              <w:t xml:space="preserve"> - </w:t>
            </w:r>
            <w:r w:rsidRPr="00102B96">
              <w:rPr>
                <w:rFonts w:ascii="Arial" w:hAnsi="Arial" w:cs="Arial"/>
                <w:sz w:val="20"/>
              </w:rPr>
              <w:fldChar w:fldCharType="begin">
                <w:ffData>
                  <w:name w:val="Testo31"/>
                  <w:enabled/>
                  <w:calcOnExit w:val="0"/>
                  <w:textInput/>
                </w:ffData>
              </w:fldChar>
            </w:r>
            <w:r w:rsidRPr="00972C9D">
              <w:rPr>
                <w:rFonts w:ascii="Arial" w:hAnsi="Arial" w:cs="Arial"/>
                <w:sz w:val="20"/>
                <w:lang w:val="it-IT"/>
              </w:rPr>
              <w:instrText xml:space="preserve"> FORMTEXT </w:instrText>
            </w:r>
            <w:r w:rsidRPr="00102B96">
              <w:rPr>
                <w:rFonts w:ascii="Arial" w:hAnsi="Arial" w:cs="Arial"/>
                <w:sz w:val="20"/>
              </w:rPr>
            </w:r>
            <w:r w:rsidRPr="00102B96">
              <w:rPr>
                <w:rFonts w:ascii="Arial" w:hAnsi="Arial" w:cs="Arial"/>
                <w:sz w:val="20"/>
              </w:rPr>
              <w:fldChar w:fldCharType="separate"/>
            </w:r>
            <w:r w:rsidRPr="00102B96">
              <w:rPr>
                <w:rFonts w:ascii="Arial" w:hAnsi="Arial" w:cs="Arial"/>
                <w:sz w:val="20"/>
              </w:rPr>
              <w:t> </w:t>
            </w:r>
            <w:r w:rsidRPr="00102B96">
              <w:rPr>
                <w:rFonts w:ascii="Arial" w:hAnsi="Arial" w:cs="Arial"/>
                <w:sz w:val="20"/>
              </w:rPr>
              <w:t> </w:t>
            </w:r>
            <w:r w:rsidRPr="00102B96">
              <w:rPr>
                <w:rFonts w:ascii="Arial" w:hAnsi="Arial" w:cs="Arial"/>
                <w:sz w:val="20"/>
              </w:rPr>
              <w:t> </w:t>
            </w:r>
            <w:r w:rsidRPr="00102B96">
              <w:rPr>
                <w:rFonts w:ascii="Arial" w:hAnsi="Arial" w:cs="Arial"/>
                <w:sz w:val="20"/>
              </w:rPr>
              <w:t> </w:t>
            </w:r>
            <w:r w:rsidRPr="00102B96">
              <w:rPr>
                <w:rFonts w:ascii="Arial" w:hAnsi="Arial" w:cs="Arial"/>
                <w:sz w:val="20"/>
              </w:rPr>
              <w:t> </w:t>
            </w:r>
            <w:r w:rsidRPr="00102B96">
              <w:rPr>
                <w:rFonts w:ascii="Arial" w:hAnsi="Arial" w:cs="Arial"/>
                <w:sz w:val="20"/>
              </w:rPr>
              <w:fldChar w:fldCharType="end"/>
            </w:r>
          </w:p>
          <w:p w14:paraId="32FFD4C4" w14:textId="77777777" w:rsidR="00345A57" w:rsidRPr="00972C9D" w:rsidRDefault="00345A57" w:rsidP="00DC79E5">
            <w:pPr>
              <w:spacing w:line="240" w:lineRule="exact"/>
              <w:jc w:val="center"/>
              <w:rPr>
                <w:rFonts w:cs="Arial"/>
                <w:lang w:val="it-IT"/>
              </w:rPr>
            </w:pPr>
            <w:r w:rsidRPr="00972C9D">
              <w:rPr>
                <w:rFonts w:cs="Arial"/>
                <w:b/>
                <w:bCs/>
                <w:lang w:val="it-IT"/>
              </w:rPr>
              <w:t xml:space="preserve">CIG: </w:t>
            </w:r>
            <w:r w:rsidRPr="00102B96">
              <w:rPr>
                <w:rFonts w:cs="Arial"/>
                <w:lang w:val="de-DE"/>
              </w:rPr>
              <w:fldChar w:fldCharType="begin">
                <w:ffData>
                  <w:name w:val="Testo31"/>
                  <w:enabled/>
                  <w:calcOnExit w:val="0"/>
                  <w:textInput/>
                </w:ffData>
              </w:fldChar>
            </w:r>
            <w:r w:rsidRPr="00972C9D">
              <w:rPr>
                <w:rFonts w:cs="Arial"/>
                <w:lang w:val="it-IT"/>
              </w:rPr>
              <w:instrText xml:space="preserve"> FORMTEXT </w:instrText>
            </w:r>
            <w:r w:rsidRPr="00102B96">
              <w:rPr>
                <w:rFonts w:cs="Arial"/>
                <w:lang w:val="de-DE"/>
              </w:rPr>
            </w:r>
            <w:r w:rsidRPr="00102B96">
              <w:rPr>
                <w:rFonts w:cs="Arial"/>
                <w:lang w:val="de-DE"/>
              </w:rPr>
              <w:fldChar w:fldCharType="separate"/>
            </w:r>
            <w:r w:rsidRPr="00102B96">
              <w:rPr>
                <w:rFonts w:cs="Arial"/>
                <w:lang w:val="de-DE"/>
              </w:rPr>
              <w:t> </w:t>
            </w:r>
            <w:r w:rsidRPr="00102B96">
              <w:rPr>
                <w:rFonts w:cs="Arial"/>
                <w:lang w:val="de-DE"/>
              </w:rPr>
              <w:t> </w:t>
            </w:r>
            <w:r w:rsidRPr="00102B96">
              <w:rPr>
                <w:rFonts w:cs="Arial"/>
                <w:lang w:val="de-DE"/>
              </w:rPr>
              <w:t> </w:t>
            </w:r>
            <w:r w:rsidRPr="00102B96">
              <w:rPr>
                <w:rFonts w:cs="Arial"/>
                <w:lang w:val="de-DE"/>
              </w:rPr>
              <w:t> </w:t>
            </w:r>
            <w:r w:rsidRPr="00102B96">
              <w:rPr>
                <w:rFonts w:cs="Arial"/>
                <w:lang w:val="de-DE"/>
              </w:rPr>
              <w:t> </w:t>
            </w:r>
            <w:r w:rsidRPr="00102B96">
              <w:rPr>
                <w:rFonts w:cs="Arial"/>
                <w:lang w:val="de-DE"/>
              </w:rPr>
              <w:fldChar w:fldCharType="end"/>
            </w:r>
          </w:p>
          <w:p w14:paraId="1B923780" w14:textId="77777777" w:rsidR="00345A57" w:rsidRPr="00343347" w:rsidRDefault="00345A57" w:rsidP="00061E9A">
            <w:pPr>
              <w:spacing w:line="240" w:lineRule="exact"/>
              <w:jc w:val="center"/>
              <w:rPr>
                <w:rStyle w:val="Enfasigrassetto"/>
                <w:b w:val="0"/>
                <w:bCs w:val="0"/>
                <w:lang w:val="de-DE"/>
              </w:rPr>
            </w:pPr>
          </w:p>
        </w:tc>
      </w:tr>
      <w:tr w:rsidR="00345A57" w:rsidRPr="000830CE" w14:paraId="2903859E" w14:textId="77777777" w:rsidTr="0064076E">
        <w:tblPrEx>
          <w:tblCellMar>
            <w:left w:w="0" w:type="dxa"/>
            <w:right w:w="0" w:type="dxa"/>
          </w:tblCellMar>
        </w:tblPrEx>
        <w:trPr>
          <w:gridAfter w:val="1"/>
          <w:wAfter w:w="33" w:type="dxa"/>
          <w:cantSplit/>
        </w:trPr>
        <w:tc>
          <w:tcPr>
            <w:tcW w:w="4111" w:type="dxa"/>
          </w:tcPr>
          <w:p w14:paraId="5491FD9A" w14:textId="77777777" w:rsidR="00345A57" w:rsidRPr="0067112C" w:rsidRDefault="00A53A08" w:rsidP="00DC79E5">
            <w:pPr>
              <w:pStyle w:val="Corpotesto"/>
              <w:spacing w:line="240" w:lineRule="exact"/>
              <w:ind w:right="141"/>
              <w:rPr>
                <w:noProof/>
                <w:sz w:val="20"/>
                <w:lang w:val="de-DE"/>
              </w:rPr>
            </w:pPr>
            <w:r w:rsidRPr="0067112C">
              <w:rPr>
                <w:noProof/>
                <w:sz w:val="20"/>
                <w:lang w:val="de-DE"/>
              </w:rPr>
              <w:t xml:space="preserve">Am </w:t>
            </w:r>
            <w:r w:rsidRPr="0067112C">
              <w:rPr>
                <w:rFonts w:cs="Arial"/>
                <w:sz w:val="20"/>
                <w:lang w:val="de-DE"/>
              </w:rPr>
              <w:fldChar w:fldCharType="begin">
                <w:ffData>
                  <w:name w:val="Testo31"/>
                  <w:enabled/>
                  <w:calcOnExit w:val="0"/>
                  <w:textInput/>
                </w:ffData>
              </w:fldChar>
            </w:r>
            <w:r w:rsidRPr="0067112C">
              <w:rPr>
                <w:rFonts w:cs="Arial"/>
                <w:sz w:val="20"/>
                <w:lang w:val="de-DE"/>
              </w:rPr>
              <w:instrText xml:space="preserve"> FORMTEXT </w:instrText>
            </w:r>
            <w:r w:rsidRPr="0067112C">
              <w:rPr>
                <w:rFonts w:cs="Arial"/>
                <w:sz w:val="20"/>
                <w:lang w:val="de-DE"/>
              </w:rPr>
            </w:r>
            <w:r w:rsidRPr="0067112C">
              <w:rPr>
                <w:rFonts w:cs="Arial"/>
                <w:sz w:val="20"/>
                <w:lang w:val="de-DE"/>
              </w:rPr>
              <w:fldChar w:fldCharType="separate"/>
            </w:r>
            <w:r w:rsidRPr="0067112C">
              <w:rPr>
                <w:rFonts w:cs="Arial"/>
                <w:sz w:val="20"/>
                <w:lang w:val="de-DE"/>
              </w:rPr>
              <w:t> </w:t>
            </w:r>
            <w:r w:rsidRPr="0067112C">
              <w:rPr>
                <w:rFonts w:cs="Arial"/>
                <w:sz w:val="20"/>
                <w:lang w:val="de-DE"/>
              </w:rPr>
              <w:t> </w:t>
            </w:r>
            <w:r w:rsidRPr="0067112C">
              <w:rPr>
                <w:rFonts w:cs="Arial"/>
                <w:sz w:val="20"/>
                <w:lang w:val="de-DE"/>
              </w:rPr>
              <w:t> </w:t>
            </w:r>
            <w:r w:rsidRPr="0067112C">
              <w:rPr>
                <w:rFonts w:cs="Arial"/>
                <w:sz w:val="20"/>
                <w:lang w:val="de-DE"/>
              </w:rPr>
              <w:t> </w:t>
            </w:r>
            <w:r w:rsidRPr="0067112C">
              <w:rPr>
                <w:rFonts w:cs="Arial"/>
                <w:sz w:val="20"/>
                <w:lang w:val="de-DE"/>
              </w:rPr>
              <w:t> </w:t>
            </w:r>
            <w:r w:rsidRPr="0067112C">
              <w:rPr>
                <w:rFonts w:cs="Arial"/>
                <w:sz w:val="20"/>
                <w:lang w:val="de-DE"/>
              </w:rPr>
              <w:fldChar w:fldCharType="end"/>
            </w:r>
            <w:r w:rsidR="00EB7562" w:rsidRPr="0067112C">
              <w:rPr>
                <w:noProof/>
                <w:sz w:val="20"/>
                <w:lang w:val="de-DE"/>
              </w:rPr>
              <w:t xml:space="preserve">, </w:t>
            </w:r>
            <w:r w:rsidRPr="0067112C">
              <w:rPr>
                <w:rFonts w:cs="Arial"/>
                <w:sz w:val="20"/>
                <w:lang w:val="de-DE"/>
              </w:rPr>
              <w:fldChar w:fldCharType="begin">
                <w:ffData>
                  <w:name w:val="Testo31"/>
                  <w:enabled/>
                  <w:calcOnExit w:val="0"/>
                  <w:textInput/>
                </w:ffData>
              </w:fldChar>
            </w:r>
            <w:r w:rsidRPr="0067112C">
              <w:rPr>
                <w:rFonts w:cs="Arial"/>
                <w:sz w:val="20"/>
                <w:lang w:val="de-DE"/>
              </w:rPr>
              <w:instrText xml:space="preserve"> FORMTEXT </w:instrText>
            </w:r>
            <w:r w:rsidRPr="0067112C">
              <w:rPr>
                <w:rFonts w:cs="Arial"/>
                <w:sz w:val="20"/>
                <w:lang w:val="de-DE"/>
              </w:rPr>
            </w:r>
            <w:r w:rsidRPr="0067112C">
              <w:rPr>
                <w:rFonts w:cs="Arial"/>
                <w:sz w:val="20"/>
                <w:lang w:val="de-DE"/>
              </w:rPr>
              <w:fldChar w:fldCharType="separate"/>
            </w:r>
            <w:r w:rsidRPr="0067112C">
              <w:rPr>
                <w:rFonts w:cs="Arial"/>
                <w:sz w:val="20"/>
                <w:lang w:val="de-DE"/>
              </w:rPr>
              <w:t> </w:t>
            </w:r>
            <w:r w:rsidRPr="0067112C">
              <w:rPr>
                <w:rFonts w:cs="Arial"/>
                <w:sz w:val="20"/>
                <w:lang w:val="de-DE"/>
              </w:rPr>
              <w:t> </w:t>
            </w:r>
            <w:r w:rsidRPr="0067112C">
              <w:rPr>
                <w:rFonts w:cs="Arial"/>
                <w:sz w:val="20"/>
                <w:lang w:val="de-DE"/>
              </w:rPr>
              <w:t> </w:t>
            </w:r>
            <w:r w:rsidRPr="0067112C">
              <w:rPr>
                <w:rFonts w:cs="Arial"/>
                <w:sz w:val="20"/>
                <w:lang w:val="de-DE"/>
              </w:rPr>
              <w:t> </w:t>
            </w:r>
            <w:r w:rsidRPr="0067112C">
              <w:rPr>
                <w:rFonts w:cs="Arial"/>
                <w:sz w:val="20"/>
                <w:lang w:val="de-DE"/>
              </w:rPr>
              <w:t> </w:t>
            </w:r>
            <w:r w:rsidRPr="0067112C">
              <w:rPr>
                <w:rFonts w:cs="Arial"/>
                <w:sz w:val="20"/>
                <w:lang w:val="de-DE"/>
              </w:rPr>
              <w:fldChar w:fldCharType="end"/>
            </w:r>
            <w:r w:rsidRPr="0067112C">
              <w:rPr>
                <w:noProof/>
                <w:sz w:val="20"/>
                <w:lang w:val="de-DE"/>
              </w:rPr>
              <w:t xml:space="preserve"> Uhr</w:t>
            </w:r>
            <w:r w:rsidR="002F371D" w:rsidRPr="0067112C">
              <w:rPr>
                <w:noProof/>
                <w:sz w:val="20"/>
                <w:lang w:val="de-DE"/>
              </w:rPr>
              <w:t>,</w:t>
            </w:r>
            <w:r w:rsidRPr="0067112C">
              <w:rPr>
                <w:noProof/>
                <w:sz w:val="20"/>
                <w:lang w:val="de-DE"/>
              </w:rPr>
              <w:t xml:space="preserve"> wird in </w:t>
            </w:r>
            <w:r w:rsidRPr="0067112C">
              <w:rPr>
                <w:noProof/>
                <w:color w:val="FF0000"/>
                <w:sz w:val="20"/>
                <w:lang w:val="de-DE"/>
              </w:rPr>
              <w:t xml:space="preserve">Bozen, </w:t>
            </w:r>
            <w:r w:rsidR="00BB1BC5">
              <w:rPr>
                <w:noProof/>
                <w:color w:val="FF0000"/>
                <w:sz w:val="20"/>
                <w:lang w:val="de-DE"/>
              </w:rPr>
              <w:t xml:space="preserve">Südtiroler </w:t>
            </w:r>
            <w:r w:rsidRPr="0067112C">
              <w:rPr>
                <w:noProof/>
                <w:color w:val="FF0000"/>
                <w:sz w:val="20"/>
                <w:lang w:val="de-DE"/>
              </w:rPr>
              <w:t xml:space="preserve">Straße Nr. </w:t>
            </w:r>
            <w:r w:rsidR="00BB1BC5">
              <w:rPr>
                <w:noProof/>
                <w:color w:val="FF0000"/>
                <w:sz w:val="20"/>
                <w:lang w:val="de-DE"/>
              </w:rPr>
              <w:t>5</w:t>
            </w:r>
            <w:r w:rsidRPr="0067112C">
              <w:rPr>
                <w:noProof/>
                <w:color w:val="FF0000"/>
                <w:sz w:val="20"/>
                <w:lang w:val="de-DE"/>
              </w:rPr>
              <w:t>0</w:t>
            </w:r>
            <w:r w:rsidRPr="0067112C">
              <w:rPr>
                <w:noProof/>
                <w:sz w:val="20"/>
                <w:lang w:val="de-DE"/>
              </w:rPr>
              <w:t xml:space="preserve">, die </w:t>
            </w:r>
            <w:r w:rsidRPr="0067112C">
              <w:rPr>
                <w:noProof/>
                <w:color w:val="FF0000"/>
                <w:sz w:val="20"/>
                <w:lang w:val="de-DE"/>
              </w:rPr>
              <w:t>öffentliche</w:t>
            </w:r>
            <w:r w:rsidR="00CF212D" w:rsidRPr="0067112C">
              <w:rPr>
                <w:noProof/>
                <w:color w:val="FF0000"/>
                <w:sz w:val="20"/>
                <w:lang w:val="de-DE"/>
              </w:rPr>
              <w:t xml:space="preserve"> / öffentliche Sitzung per Videokonferenz / nicht öffentliche</w:t>
            </w:r>
            <w:r w:rsidRPr="0067112C">
              <w:rPr>
                <w:noProof/>
                <w:color w:val="FF0000"/>
                <w:sz w:val="20"/>
                <w:lang w:val="de-DE"/>
              </w:rPr>
              <w:t xml:space="preserve"> Sitzung </w:t>
            </w:r>
            <w:r w:rsidR="00EB7562" w:rsidRPr="0067112C">
              <w:rPr>
                <w:noProof/>
                <w:sz w:val="20"/>
                <w:lang w:val="de-DE"/>
              </w:rPr>
              <w:t>über</w:t>
            </w:r>
            <w:r w:rsidRPr="0067112C">
              <w:rPr>
                <w:noProof/>
                <w:sz w:val="20"/>
                <w:lang w:val="de-DE"/>
              </w:rPr>
              <w:t xml:space="preserve"> </w:t>
            </w:r>
            <w:r w:rsidR="00EB3CBD" w:rsidRPr="0067112C">
              <w:rPr>
                <w:noProof/>
                <w:sz w:val="20"/>
                <w:lang w:val="de-DE"/>
              </w:rPr>
              <w:t>den</w:t>
            </w:r>
            <w:r w:rsidRPr="0067112C">
              <w:rPr>
                <w:noProof/>
                <w:sz w:val="20"/>
                <w:lang w:val="de-DE"/>
              </w:rPr>
              <w:t xml:space="preserve"> </w:t>
            </w:r>
            <w:r w:rsidR="00EB7562" w:rsidRPr="0067112C">
              <w:rPr>
                <w:noProof/>
                <w:sz w:val="20"/>
                <w:lang w:val="de-DE"/>
              </w:rPr>
              <w:t>betreff</w:t>
            </w:r>
            <w:r w:rsidRPr="0067112C">
              <w:rPr>
                <w:noProof/>
                <w:sz w:val="20"/>
                <w:lang w:val="de-DE"/>
              </w:rPr>
              <w:t>genannte</w:t>
            </w:r>
            <w:r w:rsidR="00EB3CBD" w:rsidRPr="0067112C">
              <w:rPr>
                <w:noProof/>
                <w:sz w:val="20"/>
                <w:lang w:val="de-DE"/>
              </w:rPr>
              <w:t>n</w:t>
            </w:r>
            <w:r w:rsidRPr="0067112C">
              <w:rPr>
                <w:noProof/>
                <w:sz w:val="20"/>
                <w:lang w:val="de-DE"/>
              </w:rPr>
              <w:t xml:space="preserve"> </w:t>
            </w:r>
            <w:r w:rsidR="00EB3CBD" w:rsidRPr="0067112C">
              <w:rPr>
                <w:noProof/>
                <w:sz w:val="20"/>
                <w:lang w:val="de-DE"/>
              </w:rPr>
              <w:t>Auftrag</w:t>
            </w:r>
            <w:r w:rsidRPr="0067112C">
              <w:rPr>
                <w:noProof/>
                <w:sz w:val="20"/>
                <w:lang w:val="de-DE"/>
              </w:rPr>
              <w:t xml:space="preserve"> wieder aufgenommen.</w:t>
            </w:r>
          </w:p>
          <w:p w14:paraId="7FBAD5CF" w14:textId="77777777" w:rsidR="00CF212D" w:rsidRPr="00AD41F3" w:rsidRDefault="00CF212D" w:rsidP="00CF212D">
            <w:pPr>
              <w:pStyle w:val="Corpotesto"/>
              <w:spacing w:line="240" w:lineRule="exact"/>
              <w:ind w:right="141"/>
              <w:rPr>
                <w:rFonts w:cs="Arial"/>
                <w:i/>
                <w:iCs/>
                <w:noProof/>
                <w:color w:val="0070C0"/>
                <w:sz w:val="20"/>
                <w:lang w:val="de-DE" w:eastAsia="en-US"/>
              </w:rPr>
            </w:pPr>
            <w:r w:rsidRPr="0067112C">
              <w:rPr>
                <w:rFonts w:cs="Arial"/>
                <w:i/>
                <w:iCs/>
                <w:noProof/>
                <w:color w:val="0070C0"/>
                <w:sz w:val="20"/>
                <w:lang w:val="de-AT" w:eastAsia="en-US"/>
              </w:rPr>
              <w:t xml:space="preserve">[Gemäß Artikel 21 des LG Nr. 3/2020 ist es bei einem Verfahren in elektronischer Form zulässig, die Angebote in einer nicht öffentlichen oder öffentlichen Sitzung per Videokonferenz zu eröffnen; hingegen, bei einem Verfahren in traditioneller Form, muss die Sitzung in Anwesenheit der Bieter </w:t>
            </w:r>
            <w:r w:rsidR="00832A63" w:rsidRPr="0067112C">
              <w:rPr>
                <w:rFonts w:cs="Arial"/>
                <w:i/>
                <w:iCs/>
                <w:noProof/>
                <w:color w:val="0070C0"/>
                <w:sz w:val="20"/>
                <w:lang w:val="de-AT" w:eastAsia="en-US"/>
              </w:rPr>
              <w:t>durchgeführ</w:t>
            </w:r>
            <w:r w:rsidR="0067112C" w:rsidRPr="0067112C">
              <w:rPr>
                <w:rFonts w:cs="Arial"/>
                <w:i/>
                <w:iCs/>
                <w:noProof/>
                <w:color w:val="0070C0"/>
                <w:sz w:val="20"/>
                <w:lang w:val="de-AT" w:eastAsia="en-US"/>
              </w:rPr>
              <w:t>t</w:t>
            </w:r>
            <w:r w:rsidR="00B11B8A" w:rsidRPr="0067112C">
              <w:rPr>
                <w:rFonts w:cs="Arial"/>
                <w:i/>
                <w:iCs/>
                <w:noProof/>
                <w:color w:val="0070C0"/>
                <w:sz w:val="20"/>
                <w:lang w:val="de-AT" w:eastAsia="en-US"/>
              </w:rPr>
              <w:t xml:space="preserve"> werden</w:t>
            </w:r>
            <w:r w:rsidRPr="0067112C">
              <w:rPr>
                <w:rFonts w:cs="Arial"/>
                <w:i/>
                <w:iCs/>
                <w:noProof/>
                <w:color w:val="0070C0"/>
                <w:sz w:val="20"/>
                <w:lang w:val="de-AT" w:eastAsia="en-US"/>
              </w:rPr>
              <w:t>]</w:t>
            </w:r>
          </w:p>
          <w:p w14:paraId="3DA95060" w14:textId="77777777" w:rsidR="00CF212D" w:rsidRPr="0067112C" w:rsidRDefault="00CF212D" w:rsidP="00CF212D">
            <w:pPr>
              <w:pStyle w:val="Corpotesto"/>
              <w:spacing w:line="240" w:lineRule="exact"/>
              <w:ind w:right="141"/>
              <w:rPr>
                <w:rFonts w:cs="Arial"/>
                <w:i/>
                <w:iCs/>
                <w:noProof/>
                <w:color w:val="0070C0"/>
                <w:sz w:val="20"/>
                <w:lang w:val="de-AT" w:eastAsia="en-US"/>
              </w:rPr>
            </w:pPr>
          </w:p>
          <w:p w14:paraId="237D3530" w14:textId="77777777" w:rsidR="00CF212D" w:rsidRPr="0067112C" w:rsidRDefault="00CF212D" w:rsidP="00CF212D">
            <w:pPr>
              <w:pStyle w:val="Corpotesto"/>
              <w:spacing w:line="240" w:lineRule="exact"/>
              <w:ind w:right="141"/>
              <w:rPr>
                <w:noProof/>
                <w:sz w:val="20"/>
                <w:lang w:val="de-DE"/>
              </w:rPr>
            </w:pPr>
            <w:r w:rsidRPr="0067112C">
              <w:rPr>
                <w:rFonts w:cs="Arial"/>
                <w:i/>
                <w:iCs/>
                <w:noProof/>
                <w:color w:val="0070C0"/>
                <w:sz w:val="20"/>
                <w:lang w:val="de-DE" w:eastAsia="en-US"/>
              </w:rPr>
              <w:t xml:space="preserve">[Wenn die Sitzung </w:t>
            </w:r>
            <w:r w:rsidR="00832A63" w:rsidRPr="0067112C">
              <w:rPr>
                <w:rFonts w:cs="Arial"/>
                <w:i/>
                <w:iCs/>
                <w:noProof/>
                <w:color w:val="0070C0"/>
                <w:sz w:val="20"/>
                <w:lang w:val="de-DE" w:eastAsia="en-US"/>
              </w:rPr>
              <w:t>nicht öffentlich ist</w:t>
            </w:r>
            <w:r w:rsidRPr="0067112C">
              <w:rPr>
                <w:rFonts w:cs="Arial"/>
                <w:i/>
                <w:iCs/>
                <w:noProof/>
                <w:color w:val="0070C0"/>
                <w:sz w:val="20"/>
                <w:lang w:val="de-DE" w:eastAsia="en-US"/>
              </w:rPr>
              <w:t xml:space="preserve"> oder</w:t>
            </w:r>
            <w:r w:rsidR="00832A63" w:rsidRPr="0067112C">
              <w:rPr>
                <w:rFonts w:cs="Arial"/>
                <w:i/>
                <w:iCs/>
                <w:noProof/>
                <w:color w:val="0070C0"/>
                <w:sz w:val="20"/>
                <w:lang w:val="de-DE" w:eastAsia="en-US"/>
              </w:rPr>
              <w:t xml:space="preserve"> öffentlich </w:t>
            </w:r>
            <w:r w:rsidRPr="0067112C">
              <w:rPr>
                <w:rFonts w:cs="Arial"/>
                <w:i/>
                <w:iCs/>
                <w:noProof/>
                <w:color w:val="0070C0"/>
                <w:sz w:val="20"/>
                <w:lang w:val="de-DE" w:eastAsia="en-US"/>
              </w:rPr>
              <w:t>per Videokonferenz ist und in einer Privatwohnung abgehalten wird, geben Sie nur den Ort und keine Adresse an]</w:t>
            </w:r>
          </w:p>
        </w:tc>
        <w:tc>
          <w:tcPr>
            <w:tcW w:w="1310" w:type="dxa"/>
            <w:gridSpan w:val="2"/>
          </w:tcPr>
          <w:p w14:paraId="156E42C3" w14:textId="77777777" w:rsidR="00345A57" w:rsidRPr="0067112C" w:rsidRDefault="00345A57" w:rsidP="00DC79E5">
            <w:pPr>
              <w:spacing w:line="240" w:lineRule="exact"/>
              <w:rPr>
                <w:lang w:val="de-DE"/>
              </w:rPr>
            </w:pPr>
          </w:p>
        </w:tc>
        <w:tc>
          <w:tcPr>
            <w:tcW w:w="4218" w:type="dxa"/>
          </w:tcPr>
          <w:p w14:paraId="420401E4" w14:textId="77777777" w:rsidR="000B4338" w:rsidRPr="0067112C" w:rsidRDefault="00A53A08" w:rsidP="000B4338">
            <w:pPr>
              <w:jc w:val="both"/>
              <w:rPr>
                <w:lang w:val="it-IT"/>
              </w:rPr>
            </w:pPr>
            <w:r w:rsidRPr="0067112C">
              <w:rPr>
                <w:lang w:val="it-IT"/>
              </w:rPr>
              <w:t>Il</w:t>
            </w:r>
            <w:r w:rsidR="000B4338" w:rsidRPr="0067112C">
              <w:rPr>
                <w:lang w:val="it-IT"/>
              </w:rPr>
              <w:t xml:space="preserve"> </w:t>
            </w:r>
            <w:r w:rsidRPr="0067112C">
              <w:rPr>
                <w:rFonts w:cs="Arial"/>
                <w:lang w:val="de-DE"/>
              </w:rPr>
              <w:fldChar w:fldCharType="begin">
                <w:ffData>
                  <w:name w:val="Testo31"/>
                  <w:enabled/>
                  <w:calcOnExit w:val="0"/>
                  <w:textInput/>
                </w:ffData>
              </w:fldChar>
            </w:r>
            <w:r w:rsidRPr="0067112C">
              <w:rPr>
                <w:rFonts w:cs="Arial"/>
                <w:lang w:val="it-IT"/>
              </w:rPr>
              <w:instrText xml:space="preserve"> FORMTEXT </w:instrText>
            </w:r>
            <w:r w:rsidRPr="0067112C">
              <w:rPr>
                <w:rFonts w:cs="Arial"/>
                <w:lang w:val="de-DE"/>
              </w:rPr>
            </w:r>
            <w:r w:rsidRPr="0067112C">
              <w:rPr>
                <w:rFonts w:cs="Arial"/>
                <w:lang w:val="de-DE"/>
              </w:rPr>
              <w:fldChar w:fldCharType="separate"/>
            </w:r>
            <w:r w:rsidRPr="0067112C">
              <w:rPr>
                <w:rFonts w:cs="Arial"/>
                <w:lang w:val="de-DE"/>
              </w:rPr>
              <w:t> </w:t>
            </w:r>
            <w:r w:rsidRPr="0067112C">
              <w:rPr>
                <w:rFonts w:cs="Arial"/>
                <w:lang w:val="de-DE"/>
              </w:rPr>
              <w:t> </w:t>
            </w:r>
            <w:r w:rsidRPr="0067112C">
              <w:rPr>
                <w:rFonts w:cs="Arial"/>
                <w:lang w:val="de-DE"/>
              </w:rPr>
              <w:t> </w:t>
            </w:r>
            <w:r w:rsidRPr="0067112C">
              <w:rPr>
                <w:rFonts w:cs="Arial"/>
                <w:lang w:val="de-DE"/>
              </w:rPr>
              <w:t> </w:t>
            </w:r>
            <w:r w:rsidRPr="0067112C">
              <w:rPr>
                <w:rFonts w:cs="Arial"/>
                <w:lang w:val="de-DE"/>
              </w:rPr>
              <w:t> </w:t>
            </w:r>
            <w:r w:rsidRPr="0067112C">
              <w:rPr>
                <w:rFonts w:cs="Arial"/>
                <w:lang w:val="de-DE"/>
              </w:rPr>
              <w:fldChar w:fldCharType="end"/>
            </w:r>
            <w:r w:rsidRPr="0067112C">
              <w:rPr>
                <w:lang w:val="it-IT"/>
              </w:rPr>
              <w:t xml:space="preserve"> alle ore </w:t>
            </w:r>
            <w:r w:rsidRPr="0067112C">
              <w:rPr>
                <w:rFonts w:cs="Arial"/>
                <w:lang w:val="de-DE"/>
              </w:rPr>
              <w:fldChar w:fldCharType="begin">
                <w:ffData>
                  <w:name w:val="Testo31"/>
                  <w:enabled/>
                  <w:calcOnExit w:val="0"/>
                  <w:textInput/>
                </w:ffData>
              </w:fldChar>
            </w:r>
            <w:r w:rsidRPr="0067112C">
              <w:rPr>
                <w:rFonts w:cs="Arial"/>
                <w:lang w:val="it-IT"/>
              </w:rPr>
              <w:instrText xml:space="preserve"> FORMTEXT </w:instrText>
            </w:r>
            <w:r w:rsidRPr="0067112C">
              <w:rPr>
                <w:rFonts w:cs="Arial"/>
                <w:lang w:val="de-DE"/>
              </w:rPr>
            </w:r>
            <w:r w:rsidRPr="0067112C">
              <w:rPr>
                <w:rFonts w:cs="Arial"/>
                <w:lang w:val="de-DE"/>
              </w:rPr>
              <w:fldChar w:fldCharType="separate"/>
            </w:r>
            <w:r w:rsidRPr="0067112C">
              <w:rPr>
                <w:rFonts w:cs="Arial"/>
                <w:lang w:val="de-DE"/>
              </w:rPr>
              <w:t> </w:t>
            </w:r>
            <w:r w:rsidRPr="0067112C">
              <w:rPr>
                <w:rFonts w:cs="Arial"/>
                <w:lang w:val="de-DE"/>
              </w:rPr>
              <w:t> </w:t>
            </w:r>
            <w:r w:rsidRPr="0067112C">
              <w:rPr>
                <w:rFonts w:cs="Arial"/>
                <w:lang w:val="de-DE"/>
              </w:rPr>
              <w:t> </w:t>
            </w:r>
            <w:r w:rsidRPr="0067112C">
              <w:rPr>
                <w:rFonts w:cs="Arial"/>
                <w:lang w:val="de-DE"/>
              </w:rPr>
              <w:t> </w:t>
            </w:r>
            <w:r w:rsidRPr="0067112C">
              <w:rPr>
                <w:rFonts w:cs="Arial"/>
                <w:lang w:val="de-DE"/>
              </w:rPr>
              <w:t> </w:t>
            </w:r>
            <w:r w:rsidRPr="0067112C">
              <w:rPr>
                <w:rFonts w:cs="Arial"/>
                <w:lang w:val="de-DE"/>
              </w:rPr>
              <w:fldChar w:fldCharType="end"/>
            </w:r>
            <w:r w:rsidRPr="0067112C">
              <w:rPr>
                <w:lang w:val="it-IT"/>
              </w:rPr>
              <w:t xml:space="preserve"> </w:t>
            </w:r>
            <w:r w:rsidRPr="0067112C">
              <w:rPr>
                <w:color w:val="FF0000"/>
                <w:lang w:val="it-IT"/>
              </w:rPr>
              <w:t xml:space="preserve">in Bolzano, via </w:t>
            </w:r>
            <w:r w:rsidR="00BB1BC5">
              <w:rPr>
                <w:color w:val="FF0000"/>
                <w:lang w:val="it-IT"/>
              </w:rPr>
              <w:t>Alto Adige</w:t>
            </w:r>
            <w:r w:rsidRPr="0067112C">
              <w:rPr>
                <w:color w:val="FF0000"/>
                <w:lang w:val="it-IT"/>
              </w:rPr>
              <w:t xml:space="preserve"> n. </w:t>
            </w:r>
            <w:r w:rsidR="00BB1BC5">
              <w:rPr>
                <w:color w:val="FF0000"/>
                <w:lang w:val="it-IT"/>
              </w:rPr>
              <w:t>5</w:t>
            </w:r>
            <w:r w:rsidRPr="0067112C">
              <w:rPr>
                <w:color w:val="FF0000"/>
                <w:lang w:val="it-IT"/>
              </w:rPr>
              <w:t>0</w:t>
            </w:r>
            <w:r w:rsidRPr="0067112C">
              <w:rPr>
                <w:lang w:val="it-IT"/>
              </w:rPr>
              <w:t xml:space="preserve">, viene ripresa la seduta </w:t>
            </w:r>
            <w:r w:rsidR="00F5350D" w:rsidRPr="0067112C">
              <w:rPr>
                <w:rFonts w:eastAsia="Calibri" w:cs="Arial"/>
                <w:noProof w:val="0"/>
                <w:color w:val="FF0000"/>
                <w:lang w:val="it-IT"/>
              </w:rPr>
              <w:t>pubblica/pubblica in videoconferenza/riservata</w:t>
            </w:r>
            <w:r w:rsidRPr="0067112C">
              <w:rPr>
                <w:lang w:val="it-IT"/>
              </w:rPr>
              <w:t xml:space="preserve"> relativa all’appalto sopraindicato.</w:t>
            </w:r>
            <w:r w:rsidR="00F5350D" w:rsidRPr="0067112C">
              <w:rPr>
                <w:lang w:val="it-IT"/>
              </w:rPr>
              <w:t xml:space="preserve"> </w:t>
            </w:r>
          </w:p>
          <w:p w14:paraId="2EC95382" w14:textId="77777777" w:rsidR="000B4338" w:rsidRPr="0067112C" w:rsidRDefault="000B4338" w:rsidP="000B4338">
            <w:pPr>
              <w:jc w:val="both"/>
              <w:rPr>
                <w:rFonts w:cs="Arial"/>
                <w:i/>
                <w:iCs/>
                <w:color w:val="0070C0"/>
                <w:lang w:val="it-IT"/>
              </w:rPr>
            </w:pPr>
            <w:r w:rsidRPr="0067112C">
              <w:rPr>
                <w:rFonts w:cs="Arial"/>
                <w:i/>
                <w:iCs/>
                <w:color w:val="0070C0"/>
                <w:lang w:val="it-IT"/>
              </w:rPr>
              <w:t>[</w:t>
            </w:r>
            <w:r w:rsidR="00677BC8" w:rsidRPr="0067112C">
              <w:rPr>
                <w:rFonts w:cs="Arial"/>
                <w:i/>
                <w:iCs/>
                <w:color w:val="0070C0"/>
                <w:lang w:val="it-IT"/>
              </w:rPr>
              <w:t xml:space="preserve">Ai sensi dell’art. 21 della l.p. n. 3/2020, in caso di procedura svolta in modalità telematica, è consentita l’apertura delle offerte in seduta riservata o pubblica in videoconferenza; invece, se svolta in modalità tradizionale, la seduta deve essere pubblica in presenza degli offerenti] </w:t>
            </w:r>
          </w:p>
          <w:p w14:paraId="7C95673B" w14:textId="77777777" w:rsidR="000B4338" w:rsidRPr="0067112C" w:rsidRDefault="000B4338" w:rsidP="000B4338">
            <w:pPr>
              <w:jc w:val="both"/>
              <w:rPr>
                <w:rFonts w:cs="Arial"/>
                <w:i/>
                <w:iCs/>
                <w:color w:val="0070C0"/>
                <w:lang w:val="it-IT"/>
              </w:rPr>
            </w:pPr>
          </w:p>
          <w:p w14:paraId="0AA64DCE" w14:textId="77777777" w:rsidR="00F5350D" w:rsidRPr="0067112C" w:rsidRDefault="000B4338" w:rsidP="000B4338">
            <w:pPr>
              <w:jc w:val="both"/>
              <w:rPr>
                <w:rStyle w:val="Enfasigrassetto"/>
                <w:b w:val="0"/>
                <w:bCs w:val="0"/>
                <w:lang w:val="it-IT"/>
              </w:rPr>
            </w:pPr>
            <w:r w:rsidRPr="0067112C">
              <w:rPr>
                <w:rFonts w:cs="Arial"/>
                <w:i/>
                <w:iCs/>
                <w:color w:val="0070C0"/>
                <w:lang w:val="it-IT"/>
              </w:rPr>
              <w:t>[</w:t>
            </w:r>
            <w:r w:rsidR="00677BC8" w:rsidRPr="0067112C">
              <w:rPr>
                <w:rFonts w:cs="Arial"/>
                <w:i/>
                <w:iCs/>
                <w:color w:val="0070C0"/>
                <w:lang w:val="it-IT"/>
              </w:rPr>
              <w:t xml:space="preserve">Se la seduta è riservata o pubblica in videoconferenza e viene svolta presso un’abitazione privata, indicare solo il luogo e nessun </w:t>
            </w:r>
            <w:r w:rsidR="00C155E4">
              <w:rPr>
                <w:rFonts w:cs="Arial"/>
                <w:i/>
                <w:iCs/>
                <w:color w:val="0070C0"/>
                <w:lang w:val="it-IT"/>
              </w:rPr>
              <w:t>i</w:t>
            </w:r>
            <w:r w:rsidR="00677BC8" w:rsidRPr="0067112C">
              <w:rPr>
                <w:rFonts w:cs="Arial"/>
                <w:i/>
                <w:iCs/>
                <w:color w:val="0070C0"/>
                <w:lang w:val="it-IT"/>
              </w:rPr>
              <w:t>ndirizzo</w:t>
            </w:r>
          </w:p>
        </w:tc>
      </w:tr>
      <w:tr w:rsidR="00345A57" w:rsidRPr="000830CE" w14:paraId="23864AF8" w14:textId="77777777" w:rsidTr="0064076E">
        <w:tblPrEx>
          <w:tblCellMar>
            <w:left w:w="0" w:type="dxa"/>
            <w:right w:w="0" w:type="dxa"/>
          </w:tblCellMar>
        </w:tblPrEx>
        <w:trPr>
          <w:gridAfter w:val="1"/>
          <w:wAfter w:w="33" w:type="dxa"/>
          <w:cantSplit/>
        </w:trPr>
        <w:tc>
          <w:tcPr>
            <w:tcW w:w="4111" w:type="dxa"/>
          </w:tcPr>
          <w:p w14:paraId="0729D791" w14:textId="77777777" w:rsidR="00345A57" w:rsidRPr="00705113" w:rsidRDefault="00345A57" w:rsidP="00DC79E5">
            <w:pPr>
              <w:spacing w:line="240" w:lineRule="exact"/>
              <w:jc w:val="center"/>
              <w:rPr>
                <w:lang w:val="it-IT"/>
              </w:rPr>
            </w:pPr>
          </w:p>
        </w:tc>
        <w:tc>
          <w:tcPr>
            <w:tcW w:w="1310" w:type="dxa"/>
            <w:gridSpan w:val="2"/>
          </w:tcPr>
          <w:p w14:paraId="6B3F8EFE" w14:textId="77777777" w:rsidR="00345A57" w:rsidRPr="00705113" w:rsidRDefault="00345A57" w:rsidP="00DC79E5">
            <w:pPr>
              <w:spacing w:line="240" w:lineRule="exact"/>
              <w:rPr>
                <w:lang w:val="it-IT"/>
              </w:rPr>
            </w:pPr>
          </w:p>
        </w:tc>
        <w:tc>
          <w:tcPr>
            <w:tcW w:w="4218" w:type="dxa"/>
          </w:tcPr>
          <w:p w14:paraId="005DA4C2" w14:textId="77777777" w:rsidR="00345A57" w:rsidRPr="009102B3" w:rsidRDefault="00345A57" w:rsidP="00DC79E5">
            <w:pPr>
              <w:spacing w:line="240" w:lineRule="exact"/>
              <w:jc w:val="center"/>
              <w:rPr>
                <w:rStyle w:val="Enfasigrassetto"/>
                <w:b w:val="0"/>
                <w:bCs w:val="0"/>
                <w:lang w:val="it-IT"/>
              </w:rPr>
            </w:pPr>
          </w:p>
        </w:tc>
      </w:tr>
      <w:tr w:rsidR="00345A57" w:rsidRPr="000830CE" w14:paraId="4EDEF3FB" w14:textId="77777777" w:rsidTr="0064076E">
        <w:tblPrEx>
          <w:tblCellMar>
            <w:left w:w="0" w:type="dxa"/>
            <w:right w:w="0" w:type="dxa"/>
          </w:tblCellMar>
        </w:tblPrEx>
        <w:trPr>
          <w:gridAfter w:val="1"/>
          <w:wAfter w:w="33" w:type="dxa"/>
          <w:cantSplit/>
        </w:trPr>
        <w:tc>
          <w:tcPr>
            <w:tcW w:w="4111" w:type="dxa"/>
          </w:tcPr>
          <w:p w14:paraId="71F6D12D" w14:textId="77777777" w:rsidR="00345A57" w:rsidRPr="00A53A08" w:rsidRDefault="00A53A08" w:rsidP="00DC79E5">
            <w:pPr>
              <w:pStyle w:val="vertragabsatz"/>
              <w:widowControl w:val="0"/>
              <w:spacing w:line="240" w:lineRule="exact"/>
              <w:ind w:left="0" w:right="141"/>
              <w:rPr>
                <w:rFonts w:ascii="Arial" w:hAnsi="Arial"/>
                <w:noProof/>
                <w:sz w:val="20"/>
                <w:lang w:eastAsia="en-US"/>
              </w:rPr>
            </w:pPr>
            <w:r w:rsidRPr="006D0416">
              <w:rPr>
                <w:rFonts w:ascii="Arial" w:hAnsi="Arial"/>
                <w:noProof/>
                <w:sz w:val="20"/>
                <w:lang w:eastAsia="en-US"/>
              </w:rPr>
              <w:t xml:space="preserve">Die </w:t>
            </w:r>
            <w:r w:rsidR="009F1B75">
              <w:rPr>
                <w:rFonts w:ascii="Arial" w:hAnsi="Arial"/>
                <w:noProof/>
                <w:sz w:val="20"/>
                <w:lang w:eastAsia="en-US"/>
              </w:rPr>
              <w:t>Funktionen der</w:t>
            </w:r>
            <w:r w:rsidRPr="006D0416">
              <w:rPr>
                <w:rFonts w:ascii="Arial" w:hAnsi="Arial"/>
                <w:noProof/>
                <w:sz w:val="20"/>
                <w:lang w:eastAsia="en-US"/>
              </w:rPr>
              <w:t xml:space="preserve"> Ausschreibungsbehörde </w:t>
            </w:r>
            <w:r w:rsidR="009F1B75">
              <w:rPr>
                <w:rFonts w:ascii="Arial" w:hAnsi="Arial"/>
                <w:noProof/>
                <w:sz w:val="20"/>
                <w:lang w:eastAsia="en-US"/>
              </w:rPr>
              <w:t>übernimmt</w:t>
            </w:r>
            <w:r w:rsidRPr="006D0416">
              <w:rPr>
                <w:rFonts w:ascii="Arial" w:hAnsi="Arial"/>
                <w:noProof/>
                <w:sz w:val="20"/>
                <w:lang w:eastAsia="en-US"/>
              </w:rPr>
              <w:t>:</w:t>
            </w:r>
          </w:p>
        </w:tc>
        <w:tc>
          <w:tcPr>
            <w:tcW w:w="1310" w:type="dxa"/>
            <w:gridSpan w:val="2"/>
          </w:tcPr>
          <w:p w14:paraId="24C3A5B5" w14:textId="77777777" w:rsidR="00345A57" w:rsidRPr="009102B3" w:rsidRDefault="00345A57" w:rsidP="00DC79E5">
            <w:pPr>
              <w:spacing w:line="240" w:lineRule="exact"/>
              <w:rPr>
                <w:lang w:val="de-DE"/>
              </w:rPr>
            </w:pPr>
          </w:p>
        </w:tc>
        <w:tc>
          <w:tcPr>
            <w:tcW w:w="4218" w:type="dxa"/>
          </w:tcPr>
          <w:p w14:paraId="00B8DC10" w14:textId="77777777" w:rsidR="00345A57" w:rsidRPr="009102B3" w:rsidRDefault="00A53A08" w:rsidP="00DC79E5">
            <w:pPr>
              <w:spacing w:line="240" w:lineRule="exact"/>
              <w:jc w:val="both"/>
              <w:rPr>
                <w:rStyle w:val="Enfasigrassetto"/>
                <w:b w:val="0"/>
                <w:bCs w:val="0"/>
                <w:lang w:val="it-IT"/>
              </w:rPr>
            </w:pPr>
            <w:r w:rsidRPr="006D0416">
              <w:rPr>
                <w:lang w:val="it-IT"/>
              </w:rPr>
              <w:t>Le funzioni dell’Autorità di gara vengono esercitate da:</w:t>
            </w:r>
          </w:p>
        </w:tc>
      </w:tr>
      <w:tr w:rsidR="003D161C" w:rsidRPr="003D161C" w14:paraId="4C83D4B2" w14:textId="77777777" w:rsidTr="003F7FA4">
        <w:tblPrEx>
          <w:tblCellMar>
            <w:left w:w="0" w:type="dxa"/>
            <w:right w:w="0" w:type="dxa"/>
          </w:tblCellMar>
        </w:tblPrEx>
        <w:trPr>
          <w:gridAfter w:val="1"/>
          <w:wAfter w:w="33" w:type="dxa"/>
          <w:cantSplit/>
        </w:trPr>
        <w:tc>
          <w:tcPr>
            <w:tcW w:w="9639" w:type="dxa"/>
            <w:gridSpan w:val="4"/>
            <w:vAlign w:val="center"/>
          </w:tcPr>
          <w:p w14:paraId="5A42B76E" w14:textId="77777777" w:rsidR="003D161C" w:rsidRPr="00A53A08" w:rsidRDefault="003D161C" w:rsidP="003D161C">
            <w:pPr>
              <w:spacing w:line="240" w:lineRule="exact"/>
              <w:ind w:right="142"/>
              <w:jc w:val="center"/>
              <w:rPr>
                <w:rStyle w:val="Enfasigrassetto"/>
                <w:b w:val="0"/>
                <w:bCs w:val="0"/>
                <w:color w:val="FF0000"/>
                <w:lang w:val="it-IT"/>
              </w:rPr>
            </w:pPr>
            <w:r w:rsidRPr="003D161C">
              <w:rPr>
                <w:rStyle w:val="Enfasigrassetto"/>
                <w:color w:val="FF0000"/>
                <w:lang w:val="it-IT"/>
              </w:rPr>
              <w:fldChar w:fldCharType="begin">
                <w:ffData>
                  <w:name w:val="Testo31"/>
                  <w:enabled/>
                  <w:calcOnExit w:val="0"/>
                  <w:textInput/>
                </w:ffData>
              </w:fldChar>
            </w:r>
            <w:r w:rsidRPr="003D161C">
              <w:rPr>
                <w:rStyle w:val="Enfasigrassetto"/>
                <w:color w:val="FF0000"/>
                <w:lang w:val="it-IT"/>
              </w:rPr>
              <w:instrText xml:space="preserve"> FORMTEXT </w:instrText>
            </w:r>
            <w:r w:rsidRPr="003D161C">
              <w:rPr>
                <w:rStyle w:val="Enfasigrassetto"/>
                <w:color w:val="FF0000"/>
                <w:lang w:val="it-IT"/>
              </w:rPr>
            </w:r>
            <w:r w:rsidRPr="003D161C">
              <w:rPr>
                <w:rStyle w:val="Enfasigrassetto"/>
                <w:color w:val="FF0000"/>
                <w:lang w:val="it-IT"/>
              </w:rPr>
              <w:fldChar w:fldCharType="separate"/>
            </w:r>
            <w:r w:rsidRPr="003D161C">
              <w:rPr>
                <w:rStyle w:val="Enfasigrassetto"/>
                <w:color w:val="FF0000"/>
                <w:lang w:val="it-IT"/>
              </w:rPr>
              <w:t> </w:t>
            </w:r>
            <w:r w:rsidRPr="003D161C">
              <w:rPr>
                <w:rStyle w:val="Enfasigrassetto"/>
                <w:color w:val="FF0000"/>
                <w:lang w:val="it-IT"/>
              </w:rPr>
              <w:t> </w:t>
            </w:r>
            <w:r w:rsidRPr="003D161C">
              <w:rPr>
                <w:rStyle w:val="Enfasigrassetto"/>
                <w:color w:val="FF0000"/>
                <w:lang w:val="it-IT"/>
              </w:rPr>
              <w:t> </w:t>
            </w:r>
            <w:r w:rsidRPr="003D161C">
              <w:rPr>
                <w:rStyle w:val="Enfasigrassetto"/>
                <w:color w:val="FF0000"/>
                <w:lang w:val="it-IT"/>
              </w:rPr>
              <w:t> </w:t>
            </w:r>
            <w:r w:rsidRPr="003D161C">
              <w:rPr>
                <w:rStyle w:val="Enfasigrassetto"/>
                <w:color w:val="FF0000"/>
                <w:lang w:val="it-IT"/>
              </w:rPr>
              <w:t> </w:t>
            </w:r>
            <w:r w:rsidRPr="003D161C">
              <w:rPr>
                <w:rStyle w:val="Enfasigrassetto"/>
                <w:color w:val="FF0000"/>
                <w:lang w:val="it-IT"/>
              </w:rPr>
              <w:fldChar w:fldCharType="end"/>
            </w:r>
          </w:p>
        </w:tc>
      </w:tr>
      <w:tr w:rsidR="003D161C" w:rsidRPr="000830CE" w14:paraId="1C1CCFD1" w14:textId="77777777" w:rsidTr="0064076E">
        <w:trPr>
          <w:gridAfter w:val="1"/>
          <w:wAfter w:w="33" w:type="dxa"/>
        </w:trPr>
        <w:tc>
          <w:tcPr>
            <w:tcW w:w="4111" w:type="dxa"/>
            <w:shd w:val="clear" w:color="auto" w:fill="auto"/>
          </w:tcPr>
          <w:p w14:paraId="7883936B" w14:textId="77777777" w:rsidR="003D161C" w:rsidRPr="00CE7C24" w:rsidRDefault="00B303BA" w:rsidP="004C17C8">
            <w:pPr>
              <w:ind w:left="-107"/>
              <w:jc w:val="both"/>
              <w:rPr>
                <w:rFonts w:cs="Arial"/>
                <w:lang w:val="de-DE"/>
              </w:rPr>
            </w:pPr>
            <w:r>
              <w:rPr>
                <w:rFonts w:cs="Arial"/>
                <w:lang w:val="de-DE"/>
              </w:rPr>
              <w:lastRenderedPageBreak/>
              <w:t xml:space="preserve">als </w:t>
            </w:r>
            <w:r w:rsidR="003D161C" w:rsidRPr="00CE7C24">
              <w:rPr>
                <w:rFonts w:cs="Arial"/>
                <w:lang w:val="de-DE"/>
              </w:rPr>
              <w:t>beauftragte Beamtin</w:t>
            </w:r>
            <w:r w:rsidR="00EB7562">
              <w:rPr>
                <w:rFonts w:cs="Arial"/>
                <w:lang w:val="de-DE"/>
              </w:rPr>
              <w:t>/</w:t>
            </w:r>
            <w:r w:rsidR="003D161C" w:rsidRPr="00CE7C24">
              <w:rPr>
                <w:rFonts w:cs="Arial"/>
                <w:color w:val="FF0000"/>
                <w:lang w:val="de-DE"/>
              </w:rPr>
              <w:t>beauftragter Beamte</w:t>
            </w:r>
            <w:r w:rsidR="003D161C" w:rsidRPr="00CE7C24">
              <w:rPr>
                <w:rFonts w:cs="Arial"/>
                <w:lang w:val="de-DE"/>
              </w:rPr>
              <w:t xml:space="preserve"> der </w:t>
            </w:r>
            <w:r w:rsidR="003D161C" w:rsidRPr="00D94DE0">
              <w:rPr>
                <w:rFonts w:cs="Arial"/>
              </w:rPr>
              <w:fldChar w:fldCharType="begin">
                <w:ffData>
                  <w:name w:val="Text9"/>
                  <w:enabled/>
                  <w:calcOnExit w:val="0"/>
                  <w:textInput/>
                </w:ffData>
              </w:fldChar>
            </w:r>
            <w:r w:rsidR="003D161C" w:rsidRPr="00CE7C24">
              <w:rPr>
                <w:rFonts w:cs="Arial"/>
                <w:lang w:val="de-DE"/>
              </w:rPr>
              <w:instrText xml:space="preserve"> FORMTEXT </w:instrText>
            </w:r>
            <w:r w:rsidR="003D161C" w:rsidRPr="00D94DE0">
              <w:rPr>
                <w:rFonts w:cs="Arial"/>
              </w:rPr>
            </w:r>
            <w:r w:rsidR="003D161C" w:rsidRPr="00D94DE0">
              <w:rPr>
                <w:rFonts w:cs="Arial"/>
              </w:rPr>
              <w:fldChar w:fldCharType="separate"/>
            </w:r>
            <w:r w:rsidR="003D161C" w:rsidRPr="00D94DE0">
              <w:rPr>
                <w:rFonts w:cs="Arial"/>
              </w:rPr>
              <w:t> </w:t>
            </w:r>
            <w:r w:rsidR="003D161C" w:rsidRPr="00D94DE0">
              <w:rPr>
                <w:rFonts w:cs="Arial"/>
              </w:rPr>
              <w:t> </w:t>
            </w:r>
            <w:r w:rsidR="003D161C" w:rsidRPr="00D94DE0">
              <w:rPr>
                <w:rFonts w:cs="Arial"/>
              </w:rPr>
              <w:t> </w:t>
            </w:r>
            <w:r w:rsidR="003D161C" w:rsidRPr="00D94DE0">
              <w:rPr>
                <w:rFonts w:cs="Arial"/>
              </w:rPr>
              <w:t> </w:t>
            </w:r>
            <w:r w:rsidR="003D161C" w:rsidRPr="00D94DE0">
              <w:rPr>
                <w:rFonts w:cs="Arial"/>
              </w:rPr>
              <w:t> </w:t>
            </w:r>
            <w:r w:rsidR="003D161C" w:rsidRPr="00D94DE0">
              <w:rPr>
                <w:rFonts w:cs="Arial"/>
              </w:rPr>
              <w:fldChar w:fldCharType="end"/>
            </w:r>
            <w:r w:rsidR="0032018F">
              <w:rPr>
                <w:rFonts w:cs="Arial"/>
                <w:lang w:val="de-DE"/>
              </w:rPr>
              <w:t xml:space="preserve">, </w:t>
            </w:r>
            <w:r w:rsidR="003D161C" w:rsidRPr="00CE7C24">
              <w:rPr>
                <w:rFonts w:cs="Arial"/>
                <w:lang w:val="de-DE"/>
              </w:rPr>
              <w:t xml:space="preserve">mit der </w:t>
            </w:r>
            <w:r w:rsidR="0032018F">
              <w:rPr>
                <w:rFonts w:cs="Arial"/>
                <w:lang w:val="de-DE"/>
              </w:rPr>
              <w:t>Abfassung</w:t>
            </w:r>
            <w:r w:rsidR="003D161C" w:rsidRPr="00CE7C24">
              <w:rPr>
                <w:rFonts w:cs="Arial"/>
                <w:lang w:val="de-DE"/>
              </w:rPr>
              <w:t xml:space="preserve"> der Niederschrift beauftragt.</w:t>
            </w:r>
          </w:p>
          <w:p w14:paraId="6ABB5925" w14:textId="77777777" w:rsidR="003D161C" w:rsidRPr="00CE7C24" w:rsidRDefault="003D161C" w:rsidP="004C17C8">
            <w:pPr>
              <w:jc w:val="both"/>
              <w:rPr>
                <w:rFonts w:cs="Arial"/>
                <w:lang w:val="de-DE"/>
              </w:rPr>
            </w:pPr>
          </w:p>
        </w:tc>
        <w:tc>
          <w:tcPr>
            <w:tcW w:w="1310" w:type="dxa"/>
            <w:gridSpan w:val="2"/>
            <w:shd w:val="clear" w:color="auto" w:fill="auto"/>
          </w:tcPr>
          <w:p w14:paraId="3057C239" w14:textId="77777777" w:rsidR="003D161C" w:rsidRPr="00CE7C24" w:rsidRDefault="003D161C" w:rsidP="004C17C8">
            <w:pPr>
              <w:rPr>
                <w:rFonts w:cs="Arial"/>
                <w:lang w:val="de-DE"/>
              </w:rPr>
            </w:pPr>
          </w:p>
        </w:tc>
        <w:tc>
          <w:tcPr>
            <w:tcW w:w="4218" w:type="dxa"/>
            <w:shd w:val="clear" w:color="auto" w:fill="auto"/>
          </w:tcPr>
          <w:p w14:paraId="31C2E01F" w14:textId="77777777" w:rsidR="003D161C" w:rsidRPr="001D78D4" w:rsidRDefault="003D161C" w:rsidP="004C17C8">
            <w:pPr>
              <w:ind w:left="-102"/>
              <w:jc w:val="both"/>
              <w:rPr>
                <w:rFonts w:cs="Arial"/>
                <w:lang w:val="it-IT"/>
              </w:rPr>
            </w:pPr>
            <w:r w:rsidRPr="000A5645">
              <w:rPr>
                <w:rFonts w:cs="Arial"/>
                <w:lang w:val="it-IT"/>
              </w:rPr>
              <w:t>Funzionaria designata</w:t>
            </w:r>
            <w:r>
              <w:rPr>
                <w:rFonts w:cs="Arial"/>
                <w:color w:val="FF0000"/>
                <w:lang w:val="it-IT"/>
              </w:rPr>
              <w:t xml:space="preserve"> funzionari</w:t>
            </w:r>
            <w:r w:rsidRPr="00D94DE0">
              <w:rPr>
                <w:rFonts w:cs="Arial"/>
                <w:color w:val="FF0000"/>
                <w:lang w:val="it-IT"/>
              </w:rPr>
              <w:t>o</w:t>
            </w:r>
            <w:r w:rsidRPr="00D94DE0">
              <w:rPr>
                <w:rFonts w:cs="Arial"/>
                <w:lang w:val="it-IT"/>
              </w:rPr>
              <w:t xml:space="preserve"> </w:t>
            </w:r>
            <w:r w:rsidRPr="000A5645">
              <w:rPr>
                <w:rFonts w:cs="Arial"/>
                <w:color w:val="FF0000"/>
                <w:lang w:val="it-IT"/>
              </w:rPr>
              <w:t>designato</w:t>
            </w:r>
            <w:r w:rsidRPr="00D94DE0">
              <w:rPr>
                <w:rFonts w:cs="Arial"/>
                <w:color w:val="FF0000"/>
                <w:lang w:val="it-IT"/>
              </w:rPr>
              <w:t xml:space="preserve"> </w:t>
            </w:r>
            <w:r w:rsidRPr="00D94DE0">
              <w:rPr>
                <w:rFonts w:cs="Arial"/>
                <w:lang w:val="it-IT"/>
              </w:rPr>
              <w:t xml:space="preserve">della </w:t>
            </w:r>
            <w:r w:rsidRPr="00D94DE0">
              <w:rPr>
                <w:rFonts w:cs="Arial"/>
              </w:rPr>
              <w:fldChar w:fldCharType="begin">
                <w:ffData>
                  <w:name w:val="Text9"/>
                  <w:enabled/>
                  <w:calcOnExit w:val="0"/>
                  <w:textInput/>
                </w:ffData>
              </w:fldChar>
            </w:r>
            <w:r w:rsidRPr="00D94DE0">
              <w:rPr>
                <w:rFonts w:cs="Arial"/>
                <w:lang w:val="it-IT"/>
              </w:rPr>
              <w:instrText xml:space="preserve"> FORMTEXT </w:instrText>
            </w:r>
            <w:r w:rsidRPr="00D94DE0">
              <w:rPr>
                <w:rFonts w:cs="Arial"/>
              </w:rPr>
            </w:r>
            <w:r w:rsidRPr="00D94DE0">
              <w:rPr>
                <w:rFonts w:cs="Arial"/>
              </w:rPr>
              <w:fldChar w:fldCharType="separate"/>
            </w:r>
            <w:r w:rsidRPr="00D94DE0">
              <w:rPr>
                <w:rFonts w:cs="Arial"/>
              </w:rPr>
              <w:t> </w:t>
            </w:r>
            <w:r w:rsidRPr="00D94DE0">
              <w:rPr>
                <w:rFonts w:cs="Arial"/>
              </w:rPr>
              <w:t> </w:t>
            </w:r>
            <w:r w:rsidRPr="00D94DE0">
              <w:rPr>
                <w:rFonts w:cs="Arial"/>
              </w:rPr>
              <w:t> </w:t>
            </w:r>
            <w:r w:rsidRPr="00D94DE0">
              <w:rPr>
                <w:rFonts w:cs="Arial"/>
              </w:rPr>
              <w:t> </w:t>
            </w:r>
            <w:r w:rsidRPr="00D94DE0">
              <w:rPr>
                <w:rFonts w:cs="Arial"/>
              </w:rPr>
              <w:t> </w:t>
            </w:r>
            <w:r w:rsidRPr="00D94DE0">
              <w:rPr>
                <w:rFonts w:cs="Arial"/>
              </w:rPr>
              <w:fldChar w:fldCharType="end"/>
            </w:r>
            <w:r w:rsidRPr="00D94DE0">
              <w:rPr>
                <w:rFonts w:cs="Arial"/>
                <w:lang w:val="it-IT"/>
              </w:rPr>
              <w:t xml:space="preserve"> </w:t>
            </w:r>
            <w:r w:rsidRPr="000A5645">
              <w:rPr>
                <w:rFonts w:cs="Arial"/>
                <w:lang w:val="it-IT"/>
              </w:rPr>
              <w:t>ed incaricata</w:t>
            </w:r>
            <w:r>
              <w:rPr>
                <w:rFonts w:cs="Arial"/>
                <w:color w:val="FF0000"/>
                <w:lang w:val="it-IT"/>
              </w:rPr>
              <w:t xml:space="preserve"> incaricato </w:t>
            </w:r>
            <w:r w:rsidRPr="0095016D">
              <w:rPr>
                <w:rFonts w:cs="Arial"/>
                <w:lang w:val="it-IT"/>
              </w:rPr>
              <w:t>di formare il verbale</w:t>
            </w:r>
            <w:r>
              <w:rPr>
                <w:rFonts w:cs="Arial"/>
                <w:lang w:val="it-IT"/>
              </w:rPr>
              <w:t>.</w:t>
            </w:r>
          </w:p>
        </w:tc>
      </w:tr>
      <w:tr w:rsidR="00345A57" w:rsidRPr="000830CE" w14:paraId="49BE49A6" w14:textId="77777777" w:rsidTr="0064076E">
        <w:tblPrEx>
          <w:tblCellMar>
            <w:left w:w="0" w:type="dxa"/>
            <w:right w:w="0" w:type="dxa"/>
          </w:tblCellMar>
        </w:tblPrEx>
        <w:trPr>
          <w:gridAfter w:val="1"/>
          <w:wAfter w:w="33" w:type="dxa"/>
          <w:cantSplit/>
        </w:trPr>
        <w:tc>
          <w:tcPr>
            <w:tcW w:w="4111" w:type="dxa"/>
          </w:tcPr>
          <w:p w14:paraId="185D5481" w14:textId="77777777" w:rsidR="00345A57" w:rsidRPr="005C16F3" w:rsidRDefault="005C16F3" w:rsidP="003D161C">
            <w:pPr>
              <w:spacing w:line="240" w:lineRule="exact"/>
              <w:rPr>
                <w:color w:val="FF0000"/>
                <w:lang w:val="de-DE"/>
              </w:rPr>
            </w:pPr>
            <w:r>
              <w:rPr>
                <w:color w:val="FF0000"/>
                <w:lang w:val="de-DE"/>
              </w:rPr>
              <w:t>Als</w:t>
            </w:r>
            <w:r w:rsidR="00A53A08" w:rsidRPr="005C16F3">
              <w:rPr>
                <w:color w:val="FF0000"/>
                <w:lang w:val="de-DE"/>
              </w:rPr>
              <w:t xml:space="preserve"> Zeuge </w:t>
            </w:r>
            <w:r>
              <w:rPr>
                <w:color w:val="FF0000"/>
                <w:lang w:val="de-DE"/>
              </w:rPr>
              <w:t>fungiert</w:t>
            </w:r>
            <w:r w:rsidR="00A53A08" w:rsidRPr="005C16F3">
              <w:rPr>
                <w:color w:val="FF0000"/>
                <w:lang w:val="de-DE"/>
              </w:rPr>
              <w:t>:</w:t>
            </w:r>
          </w:p>
        </w:tc>
        <w:tc>
          <w:tcPr>
            <w:tcW w:w="1310" w:type="dxa"/>
            <w:gridSpan w:val="2"/>
          </w:tcPr>
          <w:p w14:paraId="4F7F8898" w14:textId="77777777" w:rsidR="00345A57" w:rsidRPr="005C16F3" w:rsidRDefault="00345A57" w:rsidP="003D161C">
            <w:pPr>
              <w:spacing w:line="240" w:lineRule="exact"/>
              <w:rPr>
                <w:color w:val="FF0000"/>
                <w:lang w:val="de-DE"/>
              </w:rPr>
            </w:pPr>
          </w:p>
        </w:tc>
        <w:tc>
          <w:tcPr>
            <w:tcW w:w="4218" w:type="dxa"/>
          </w:tcPr>
          <w:p w14:paraId="6AA7FDBE" w14:textId="77777777" w:rsidR="00345A57" w:rsidRPr="00297AA2" w:rsidRDefault="00A53A08" w:rsidP="003D161C">
            <w:pPr>
              <w:spacing w:line="240" w:lineRule="exact"/>
              <w:rPr>
                <w:rStyle w:val="Enfasigrassetto"/>
                <w:b w:val="0"/>
                <w:bCs w:val="0"/>
                <w:color w:val="FF0000"/>
                <w:lang w:val="it-IT"/>
              </w:rPr>
            </w:pPr>
            <w:r w:rsidRPr="00297AA2">
              <w:rPr>
                <w:color w:val="FF0000"/>
                <w:lang w:val="it-IT"/>
              </w:rPr>
              <w:t>Assume la funzione di testimone:</w:t>
            </w:r>
          </w:p>
        </w:tc>
      </w:tr>
      <w:tr w:rsidR="003D161C" w:rsidRPr="009102B3" w14:paraId="6BE2D246" w14:textId="77777777" w:rsidTr="003F7FA4">
        <w:tblPrEx>
          <w:tblCellMar>
            <w:left w:w="0" w:type="dxa"/>
            <w:right w:w="0" w:type="dxa"/>
          </w:tblCellMar>
        </w:tblPrEx>
        <w:trPr>
          <w:gridAfter w:val="1"/>
          <w:wAfter w:w="33" w:type="dxa"/>
          <w:cantSplit/>
        </w:trPr>
        <w:tc>
          <w:tcPr>
            <w:tcW w:w="9639" w:type="dxa"/>
            <w:gridSpan w:val="4"/>
          </w:tcPr>
          <w:p w14:paraId="241C472A" w14:textId="77777777" w:rsidR="003D161C" w:rsidRPr="00297AA2" w:rsidRDefault="003D161C" w:rsidP="003D161C">
            <w:pPr>
              <w:spacing w:line="240" w:lineRule="exact"/>
              <w:ind w:right="142"/>
              <w:jc w:val="center"/>
              <w:rPr>
                <w:rStyle w:val="Enfasigrassetto"/>
                <w:b w:val="0"/>
                <w:bCs w:val="0"/>
                <w:color w:val="FF0000"/>
                <w:lang w:val="it-IT"/>
              </w:rPr>
            </w:pPr>
            <w:r w:rsidRPr="00E74602">
              <w:rPr>
                <w:rFonts w:cs="Arial"/>
                <w:lang w:val="de-DE"/>
              </w:rPr>
              <w:fldChar w:fldCharType="begin">
                <w:ffData>
                  <w:name w:val="Testo31"/>
                  <w:enabled/>
                  <w:calcOnExit w:val="0"/>
                  <w:textInput/>
                </w:ffData>
              </w:fldChar>
            </w:r>
            <w:r w:rsidRPr="00E74602">
              <w:rPr>
                <w:rFonts w:cs="Arial"/>
                <w:lang w:val="de-DE"/>
              </w:rPr>
              <w:instrText xml:space="preserve"> FORMTEXT </w:instrText>
            </w:r>
            <w:r w:rsidRPr="00E74602">
              <w:rPr>
                <w:rFonts w:cs="Arial"/>
                <w:lang w:val="de-DE"/>
              </w:rPr>
            </w:r>
            <w:r w:rsidRPr="00E74602">
              <w:rPr>
                <w:rFonts w:cs="Arial"/>
                <w:lang w:val="de-DE"/>
              </w:rPr>
              <w:fldChar w:fldCharType="separate"/>
            </w:r>
            <w:r w:rsidRPr="00E74602">
              <w:rPr>
                <w:rFonts w:cs="Arial"/>
                <w:lang w:val="de-DE"/>
              </w:rPr>
              <w:t> </w:t>
            </w:r>
            <w:r w:rsidRPr="00E74602">
              <w:rPr>
                <w:rFonts w:cs="Arial"/>
                <w:lang w:val="de-DE"/>
              </w:rPr>
              <w:t> </w:t>
            </w:r>
            <w:r w:rsidRPr="00E74602">
              <w:rPr>
                <w:rFonts w:cs="Arial"/>
                <w:lang w:val="de-DE"/>
              </w:rPr>
              <w:t> </w:t>
            </w:r>
            <w:r w:rsidRPr="00E74602">
              <w:rPr>
                <w:rFonts w:cs="Arial"/>
                <w:lang w:val="de-DE"/>
              </w:rPr>
              <w:t> </w:t>
            </w:r>
            <w:r w:rsidRPr="00E74602">
              <w:rPr>
                <w:rFonts w:cs="Arial"/>
                <w:lang w:val="de-DE"/>
              </w:rPr>
              <w:t> </w:t>
            </w:r>
            <w:r w:rsidRPr="00E74602">
              <w:rPr>
                <w:rFonts w:cs="Arial"/>
                <w:lang w:val="de-DE"/>
              </w:rPr>
              <w:fldChar w:fldCharType="end"/>
            </w:r>
          </w:p>
        </w:tc>
      </w:tr>
      <w:tr w:rsidR="003D161C" w:rsidRPr="001D78D4" w14:paraId="6A175D6A" w14:textId="77777777" w:rsidTr="0064076E">
        <w:trPr>
          <w:gridAfter w:val="1"/>
          <w:wAfter w:w="33" w:type="dxa"/>
        </w:trPr>
        <w:tc>
          <w:tcPr>
            <w:tcW w:w="4111" w:type="dxa"/>
            <w:shd w:val="clear" w:color="auto" w:fill="auto"/>
          </w:tcPr>
          <w:p w14:paraId="77A9B439" w14:textId="77777777" w:rsidR="003D161C" w:rsidRPr="00F5350D" w:rsidRDefault="005C16F3" w:rsidP="004C17C8">
            <w:pPr>
              <w:ind w:left="-107"/>
              <w:jc w:val="both"/>
              <w:rPr>
                <w:rFonts w:cs="Arial"/>
                <w:bCs/>
                <w:color w:val="FF0000"/>
              </w:rPr>
            </w:pPr>
            <w:r w:rsidRPr="00F5350D">
              <w:rPr>
                <w:rFonts w:cs="Arial"/>
                <w:color w:val="FF0000"/>
              </w:rPr>
              <w:t xml:space="preserve">als </w:t>
            </w:r>
            <w:r w:rsidR="003D161C" w:rsidRPr="00F5350D">
              <w:rPr>
                <w:rFonts w:cs="Arial"/>
                <w:color w:val="FF0000"/>
              </w:rPr>
              <w:t>Beamtin</w:t>
            </w:r>
            <w:r w:rsidR="00EB7562" w:rsidRPr="00F5350D">
              <w:rPr>
                <w:rFonts w:cs="Arial"/>
                <w:color w:val="FF0000"/>
              </w:rPr>
              <w:t>/</w:t>
            </w:r>
            <w:r w:rsidR="003D161C" w:rsidRPr="00F5350D">
              <w:rPr>
                <w:rFonts w:cs="Arial"/>
                <w:color w:val="FF0000"/>
              </w:rPr>
              <w:t xml:space="preserve">Beamte der </w:t>
            </w:r>
            <w:r w:rsidR="003D161C" w:rsidRPr="00F5350D">
              <w:rPr>
                <w:rFonts w:cs="Arial"/>
                <w:color w:val="FF0000"/>
              </w:rPr>
              <w:fldChar w:fldCharType="begin">
                <w:ffData>
                  <w:name w:val="Text9"/>
                  <w:enabled/>
                  <w:calcOnExit w:val="0"/>
                  <w:textInput/>
                </w:ffData>
              </w:fldChar>
            </w:r>
            <w:r w:rsidR="003D161C" w:rsidRPr="00F5350D">
              <w:rPr>
                <w:rFonts w:cs="Arial"/>
                <w:color w:val="FF0000"/>
              </w:rPr>
              <w:instrText xml:space="preserve"> FORMTEXT </w:instrText>
            </w:r>
            <w:r w:rsidR="003D161C" w:rsidRPr="00F5350D">
              <w:rPr>
                <w:rFonts w:cs="Arial"/>
                <w:color w:val="FF0000"/>
              </w:rPr>
            </w:r>
            <w:r w:rsidR="003D161C" w:rsidRPr="00F5350D">
              <w:rPr>
                <w:rFonts w:cs="Arial"/>
                <w:color w:val="FF0000"/>
              </w:rPr>
              <w:fldChar w:fldCharType="separate"/>
            </w:r>
            <w:r w:rsidR="003D161C" w:rsidRPr="00F5350D">
              <w:rPr>
                <w:rFonts w:cs="Arial"/>
                <w:color w:val="FF0000"/>
              </w:rPr>
              <w:t> </w:t>
            </w:r>
            <w:r w:rsidR="003D161C" w:rsidRPr="00F5350D">
              <w:rPr>
                <w:rFonts w:cs="Arial"/>
                <w:color w:val="FF0000"/>
              </w:rPr>
              <w:t> </w:t>
            </w:r>
            <w:r w:rsidR="003D161C" w:rsidRPr="00F5350D">
              <w:rPr>
                <w:rFonts w:cs="Arial"/>
                <w:color w:val="FF0000"/>
              </w:rPr>
              <w:t> </w:t>
            </w:r>
            <w:r w:rsidR="003D161C" w:rsidRPr="00F5350D">
              <w:rPr>
                <w:rFonts w:cs="Arial"/>
                <w:color w:val="FF0000"/>
              </w:rPr>
              <w:t> </w:t>
            </w:r>
            <w:r w:rsidR="003D161C" w:rsidRPr="00F5350D">
              <w:rPr>
                <w:rFonts w:cs="Arial"/>
                <w:color w:val="FF0000"/>
              </w:rPr>
              <w:t> </w:t>
            </w:r>
            <w:r w:rsidR="003D161C" w:rsidRPr="00F5350D">
              <w:rPr>
                <w:rFonts w:cs="Arial"/>
                <w:color w:val="FF0000"/>
              </w:rPr>
              <w:fldChar w:fldCharType="end"/>
            </w:r>
            <w:r w:rsidR="003D161C" w:rsidRPr="00F5350D">
              <w:rPr>
                <w:rFonts w:cs="Arial"/>
                <w:bCs/>
                <w:color w:val="FF0000"/>
              </w:rPr>
              <w:t>.</w:t>
            </w:r>
          </w:p>
          <w:p w14:paraId="4473E505" w14:textId="77777777" w:rsidR="003D161C" w:rsidRPr="00F5350D" w:rsidRDefault="003D161C" w:rsidP="004C17C8">
            <w:pPr>
              <w:ind w:left="-107"/>
              <w:jc w:val="both"/>
              <w:rPr>
                <w:rFonts w:cs="Arial"/>
                <w:color w:val="FF0000"/>
              </w:rPr>
            </w:pPr>
          </w:p>
        </w:tc>
        <w:tc>
          <w:tcPr>
            <w:tcW w:w="1310" w:type="dxa"/>
            <w:gridSpan w:val="2"/>
            <w:shd w:val="clear" w:color="auto" w:fill="auto"/>
          </w:tcPr>
          <w:p w14:paraId="2D25C377" w14:textId="77777777" w:rsidR="003D161C" w:rsidRPr="00F5350D" w:rsidRDefault="003D161C" w:rsidP="004C17C8">
            <w:pPr>
              <w:rPr>
                <w:rFonts w:cs="Arial"/>
                <w:color w:val="FF0000"/>
              </w:rPr>
            </w:pPr>
          </w:p>
        </w:tc>
        <w:tc>
          <w:tcPr>
            <w:tcW w:w="4218" w:type="dxa"/>
            <w:shd w:val="clear" w:color="auto" w:fill="auto"/>
          </w:tcPr>
          <w:p w14:paraId="1CC86D1F" w14:textId="77777777" w:rsidR="003D161C" w:rsidRPr="00F5350D" w:rsidRDefault="003D161C" w:rsidP="004C17C8">
            <w:pPr>
              <w:ind w:left="-102"/>
              <w:jc w:val="both"/>
              <w:rPr>
                <w:rFonts w:cs="Arial"/>
                <w:color w:val="FF0000"/>
                <w:lang w:val="it-IT"/>
              </w:rPr>
            </w:pPr>
            <w:r w:rsidRPr="00F5350D">
              <w:rPr>
                <w:rFonts w:cs="Arial"/>
                <w:color w:val="FF0000"/>
                <w:lang w:val="it-IT"/>
              </w:rPr>
              <w:t>Funzionaria</w:t>
            </w:r>
            <w:r w:rsidR="00A91706" w:rsidRPr="00F5350D">
              <w:rPr>
                <w:rFonts w:cs="Arial"/>
                <w:color w:val="FF0000"/>
                <w:lang w:val="it-IT"/>
              </w:rPr>
              <w:t>/o</w:t>
            </w:r>
            <w:r w:rsidRPr="00F5350D">
              <w:rPr>
                <w:rFonts w:cs="Arial"/>
                <w:color w:val="FF0000"/>
                <w:lang w:val="it-IT"/>
              </w:rPr>
              <w:t xml:space="preserve"> della </w:t>
            </w:r>
            <w:r w:rsidRPr="00F5350D">
              <w:rPr>
                <w:rFonts w:cs="Arial"/>
                <w:color w:val="FF0000"/>
              </w:rPr>
              <w:fldChar w:fldCharType="begin">
                <w:ffData>
                  <w:name w:val="Text9"/>
                  <w:enabled/>
                  <w:calcOnExit w:val="0"/>
                  <w:textInput/>
                </w:ffData>
              </w:fldChar>
            </w:r>
            <w:r w:rsidRPr="00F5350D">
              <w:rPr>
                <w:rFonts w:cs="Arial"/>
                <w:color w:val="FF0000"/>
              </w:rPr>
              <w:instrText xml:space="preserve"> FORMTEXT </w:instrText>
            </w:r>
            <w:r w:rsidRPr="00F5350D">
              <w:rPr>
                <w:rFonts w:cs="Arial"/>
                <w:color w:val="FF0000"/>
              </w:rPr>
            </w:r>
            <w:r w:rsidRPr="00F5350D">
              <w:rPr>
                <w:rFonts w:cs="Arial"/>
                <w:color w:val="FF0000"/>
              </w:rPr>
              <w:fldChar w:fldCharType="separate"/>
            </w:r>
            <w:r w:rsidRPr="00F5350D">
              <w:rPr>
                <w:rFonts w:cs="Arial"/>
                <w:color w:val="FF0000"/>
              </w:rPr>
              <w:t> </w:t>
            </w:r>
            <w:r w:rsidRPr="00F5350D">
              <w:rPr>
                <w:rFonts w:cs="Arial"/>
                <w:color w:val="FF0000"/>
              </w:rPr>
              <w:t> </w:t>
            </w:r>
            <w:r w:rsidRPr="00F5350D">
              <w:rPr>
                <w:rFonts w:cs="Arial"/>
                <w:color w:val="FF0000"/>
              </w:rPr>
              <w:t> </w:t>
            </w:r>
            <w:r w:rsidRPr="00F5350D">
              <w:rPr>
                <w:rFonts w:cs="Arial"/>
                <w:color w:val="FF0000"/>
              </w:rPr>
              <w:t> </w:t>
            </w:r>
            <w:r w:rsidRPr="00F5350D">
              <w:rPr>
                <w:rFonts w:cs="Arial"/>
                <w:color w:val="FF0000"/>
              </w:rPr>
              <w:t> </w:t>
            </w:r>
            <w:r w:rsidRPr="00F5350D">
              <w:rPr>
                <w:rFonts w:cs="Arial"/>
                <w:color w:val="FF0000"/>
              </w:rPr>
              <w:fldChar w:fldCharType="end"/>
            </w:r>
            <w:r w:rsidRPr="00F5350D">
              <w:rPr>
                <w:rFonts w:cs="Arial"/>
                <w:color w:val="FF0000"/>
                <w:lang w:val="it-IT"/>
              </w:rPr>
              <w:t>.</w:t>
            </w:r>
          </w:p>
          <w:p w14:paraId="500EFD47" w14:textId="77777777" w:rsidR="003D161C" w:rsidRPr="00F5350D" w:rsidRDefault="003D161C" w:rsidP="004C17C8">
            <w:pPr>
              <w:ind w:left="-102"/>
              <w:jc w:val="both"/>
              <w:rPr>
                <w:rFonts w:cs="Arial"/>
                <w:color w:val="FF0000"/>
                <w:lang w:val="it-IT"/>
              </w:rPr>
            </w:pPr>
          </w:p>
        </w:tc>
      </w:tr>
      <w:tr w:rsidR="00345A57" w:rsidRPr="009102B3" w14:paraId="4DB2CC92" w14:textId="77777777" w:rsidTr="0064076E">
        <w:tblPrEx>
          <w:tblCellMar>
            <w:left w:w="0" w:type="dxa"/>
            <w:right w:w="0" w:type="dxa"/>
          </w:tblCellMar>
        </w:tblPrEx>
        <w:trPr>
          <w:gridAfter w:val="1"/>
          <w:wAfter w:w="33" w:type="dxa"/>
          <w:cantSplit/>
        </w:trPr>
        <w:tc>
          <w:tcPr>
            <w:tcW w:w="4111" w:type="dxa"/>
          </w:tcPr>
          <w:p w14:paraId="1D67966F" w14:textId="77777777" w:rsidR="00345A57" w:rsidRPr="00705113" w:rsidRDefault="00345A57" w:rsidP="00DC79E5">
            <w:pPr>
              <w:spacing w:line="240" w:lineRule="exact"/>
              <w:jc w:val="center"/>
              <w:rPr>
                <w:lang w:val="it-IT"/>
              </w:rPr>
            </w:pPr>
          </w:p>
        </w:tc>
        <w:tc>
          <w:tcPr>
            <w:tcW w:w="1310" w:type="dxa"/>
            <w:gridSpan w:val="2"/>
          </w:tcPr>
          <w:p w14:paraId="2A02DB85" w14:textId="77777777" w:rsidR="00345A57" w:rsidRPr="00705113" w:rsidRDefault="00345A57" w:rsidP="00DC79E5">
            <w:pPr>
              <w:spacing w:line="240" w:lineRule="exact"/>
              <w:rPr>
                <w:lang w:val="it-IT"/>
              </w:rPr>
            </w:pPr>
          </w:p>
        </w:tc>
        <w:tc>
          <w:tcPr>
            <w:tcW w:w="4218" w:type="dxa"/>
          </w:tcPr>
          <w:p w14:paraId="4AAC43D3" w14:textId="77777777" w:rsidR="00345A57" w:rsidRPr="009102B3" w:rsidRDefault="00345A57" w:rsidP="00DC79E5">
            <w:pPr>
              <w:spacing w:line="240" w:lineRule="exact"/>
              <w:jc w:val="center"/>
              <w:rPr>
                <w:rStyle w:val="Enfasigrassetto"/>
                <w:b w:val="0"/>
                <w:bCs w:val="0"/>
                <w:lang w:val="it-IT"/>
              </w:rPr>
            </w:pPr>
          </w:p>
        </w:tc>
      </w:tr>
      <w:tr w:rsidR="000D64F8" w:rsidRPr="000830CE" w14:paraId="7D0A972C" w14:textId="77777777" w:rsidTr="0064076E">
        <w:tblPrEx>
          <w:tblCellMar>
            <w:left w:w="0" w:type="dxa"/>
            <w:right w:w="0" w:type="dxa"/>
          </w:tblCellMar>
        </w:tblPrEx>
        <w:trPr>
          <w:gridAfter w:val="1"/>
          <w:wAfter w:w="33" w:type="dxa"/>
          <w:cantSplit/>
        </w:trPr>
        <w:tc>
          <w:tcPr>
            <w:tcW w:w="4111" w:type="dxa"/>
          </w:tcPr>
          <w:p w14:paraId="5F5ECB7D" w14:textId="77777777" w:rsidR="000D64F8" w:rsidRPr="000D64F8" w:rsidRDefault="000D64F8" w:rsidP="004607D6">
            <w:pPr>
              <w:ind w:left="32" w:right="75"/>
              <w:jc w:val="both"/>
              <w:rPr>
                <w:noProof w:val="0"/>
                <w:lang w:val="de-DE"/>
              </w:rPr>
            </w:pPr>
            <w:r w:rsidRPr="000D64F8">
              <w:rPr>
                <w:noProof w:val="0"/>
                <w:lang w:val="de-DE"/>
              </w:rPr>
              <w:t xml:space="preserve">Die Ausschreibungsbehörde </w:t>
            </w:r>
            <w:r w:rsidR="00D835BF">
              <w:rPr>
                <w:noProof w:val="0"/>
                <w:lang w:val="de-DE"/>
              </w:rPr>
              <w:t>teilt mit</w:t>
            </w:r>
            <w:r w:rsidRPr="000D64F8">
              <w:rPr>
                <w:noProof w:val="0"/>
                <w:lang w:val="de-DE"/>
              </w:rPr>
              <w:t>, dass ih</w:t>
            </w:r>
            <w:r w:rsidR="004607D6">
              <w:rPr>
                <w:noProof w:val="0"/>
                <w:lang w:val="de-DE"/>
              </w:rPr>
              <w:softHyphen/>
            </w:r>
            <w:r w:rsidRPr="000D64F8">
              <w:rPr>
                <w:noProof w:val="0"/>
                <w:lang w:val="de-DE"/>
              </w:rPr>
              <w:t xml:space="preserve">rerseits keine </w:t>
            </w:r>
            <w:r w:rsidRPr="004607D6">
              <w:rPr>
                <w:rFonts w:cs="Arial"/>
                <w:noProof w:val="0"/>
                <w:lang w:val="de-DE"/>
              </w:rPr>
              <w:t>Unvereinbarkeiten</w:t>
            </w:r>
            <w:r w:rsidRPr="000D64F8">
              <w:rPr>
                <w:noProof w:val="0"/>
                <w:lang w:val="de-DE"/>
              </w:rPr>
              <w:t xml:space="preserve"> und/oder </w:t>
            </w:r>
            <w:r w:rsidR="004607D6">
              <w:rPr>
                <w:noProof w:val="0"/>
                <w:lang w:val="de-DE"/>
              </w:rPr>
              <w:t>Enthaltungs</w:t>
            </w:r>
            <w:r w:rsidRPr="000D64F8">
              <w:rPr>
                <w:noProof w:val="0"/>
                <w:lang w:val="de-DE"/>
              </w:rPr>
              <w:t xml:space="preserve">gründe </w:t>
            </w:r>
            <w:r w:rsidRPr="004607D6">
              <w:rPr>
                <w:rFonts w:cs="Arial"/>
                <w:noProof w:val="0"/>
                <w:lang w:val="de-DE"/>
              </w:rPr>
              <w:t>gegenüber</w:t>
            </w:r>
            <w:r w:rsidRPr="000D64F8">
              <w:rPr>
                <w:noProof w:val="0"/>
                <w:lang w:val="de-DE"/>
              </w:rPr>
              <w:t xml:space="preserve"> den Teilneh</w:t>
            </w:r>
            <w:r w:rsidR="004607D6">
              <w:rPr>
                <w:noProof w:val="0"/>
                <w:lang w:val="de-DE"/>
              </w:rPr>
              <w:softHyphen/>
            </w:r>
            <w:r w:rsidRPr="000D64F8">
              <w:rPr>
                <w:noProof w:val="0"/>
                <w:lang w:val="de-DE"/>
              </w:rPr>
              <w:t>mern vorliegen.</w:t>
            </w:r>
          </w:p>
        </w:tc>
        <w:tc>
          <w:tcPr>
            <w:tcW w:w="1310" w:type="dxa"/>
            <w:gridSpan w:val="2"/>
          </w:tcPr>
          <w:p w14:paraId="52B15B11" w14:textId="77777777" w:rsidR="000D64F8" w:rsidRPr="000D64F8" w:rsidRDefault="000D64F8" w:rsidP="000D64F8">
            <w:pPr>
              <w:rPr>
                <w:lang w:val="de-DE"/>
              </w:rPr>
            </w:pPr>
          </w:p>
        </w:tc>
        <w:tc>
          <w:tcPr>
            <w:tcW w:w="4218" w:type="dxa"/>
          </w:tcPr>
          <w:p w14:paraId="78FF8126" w14:textId="77777777" w:rsidR="000D64F8" w:rsidRPr="000D64F8" w:rsidRDefault="000D64F8" w:rsidP="004607D6">
            <w:pPr>
              <w:ind w:right="77"/>
              <w:jc w:val="both"/>
              <w:rPr>
                <w:lang w:val="it-IT"/>
              </w:rPr>
            </w:pPr>
            <w:r w:rsidRPr="000D64F8">
              <w:rPr>
                <w:lang w:val="it-IT"/>
              </w:rPr>
              <w:t>L’Autorità di gara dichiara di non trovarsi in condizioni di incompatibilità e/o di obbligo di astensione nei confronti dei concorrenti.</w:t>
            </w:r>
          </w:p>
        </w:tc>
      </w:tr>
      <w:tr w:rsidR="000D64F8" w:rsidRPr="000830CE" w14:paraId="477EFA97" w14:textId="77777777" w:rsidTr="0064076E">
        <w:tblPrEx>
          <w:tblCellMar>
            <w:left w:w="0" w:type="dxa"/>
            <w:right w:w="0" w:type="dxa"/>
          </w:tblCellMar>
        </w:tblPrEx>
        <w:trPr>
          <w:gridAfter w:val="1"/>
          <w:wAfter w:w="33" w:type="dxa"/>
          <w:cantSplit/>
        </w:trPr>
        <w:tc>
          <w:tcPr>
            <w:tcW w:w="4111" w:type="dxa"/>
          </w:tcPr>
          <w:p w14:paraId="1A56634E" w14:textId="77777777" w:rsidR="000D64F8" w:rsidRPr="00705113" w:rsidRDefault="000D64F8" w:rsidP="00DC79E5">
            <w:pPr>
              <w:spacing w:line="240" w:lineRule="exact"/>
              <w:jc w:val="center"/>
              <w:rPr>
                <w:lang w:val="it-IT"/>
              </w:rPr>
            </w:pPr>
          </w:p>
        </w:tc>
        <w:tc>
          <w:tcPr>
            <w:tcW w:w="1310" w:type="dxa"/>
            <w:gridSpan w:val="2"/>
          </w:tcPr>
          <w:p w14:paraId="7F2C6599" w14:textId="77777777" w:rsidR="000D64F8" w:rsidRPr="00705113" w:rsidRDefault="000D64F8" w:rsidP="00DC79E5">
            <w:pPr>
              <w:spacing w:line="240" w:lineRule="exact"/>
              <w:rPr>
                <w:lang w:val="it-IT"/>
              </w:rPr>
            </w:pPr>
          </w:p>
        </w:tc>
        <w:tc>
          <w:tcPr>
            <w:tcW w:w="4218" w:type="dxa"/>
          </w:tcPr>
          <w:p w14:paraId="65429C9C" w14:textId="77777777" w:rsidR="000D64F8" w:rsidRPr="009102B3" w:rsidRDefault="000D64F8" w:rsidP="00DC79E5">
            <w:pPr>
              <w:spacing w:line="240" w:lineRule="exact"/>
              <w:jc w:val="center"/>
              <w:rPr>
                <w:rStyle w:val="Enfasigrassetto"/>
                <w:b w:val="0"/>
                <w:bCs w:val="0"/>
                <w:lang w:val="it-IT"/>
              </w:rPr>
            </w:pPr>
          </w:p>
        </w:tc>
      </w:tr>
      <w:tr w:rsidR="00345A57" w:rsidRPr="000830CE" w14:paraId="57F18B68" w14:textId="77777777" w:rsidTr="0064076E">
        <w:tblPrEx>
          <w:tblCellMar>
            <w:left w:w="0" w:type="dxa"/>
            <w:right w:w="0" w:type="dxa"/>
          </w:tblCellMar>
        </w:tblPrEx>
        <w:trPr>
          <w:gridAfter w:val="1"/>
          <w:wAfter w:w="33" w:type="dxa"/>
          <w:cantSplit/>
        </w:trPr>
        <w:tc>
          <w:tcPr>
            <w:tcW w:w="4111" w:type="dxa"/>
          </w:tcPr>
          <w:p w14:paraId="6D605E9A" w14:textId="77777777" w:rsidR="00345A57" w:rsidRPr="009102B3" w:rsidRDefault="00A53A08" w:rsidP="00DC79E5">
            <w:pPr>
              <w:spacing w:line="240" w:lineRule="exact"/>
              <w:jc w:val="both"/>
              <w:rPr>
                <w:lang w:val="de-DE"/>
              </w:rPr>
            </w:pPr>
            <w:r w:rsidRPr="009102B3">
              <w:rPr>
                <w:rFonts w:cs="Arial"/>
                <w:color w:val="FF0000"/>
                <w:lang w:val="de-DE"/>
              </w:rPr>
              <w:t>Es sind folgende Vertreter der Teilnehmer anwesend:</w:t>
            </w:r>
          </w:p>
        </w:tc>
        <w:tc>
          <w:tcPr>
            <w:tcW w:w="1310" w:type="dxa"/>
            <w:gridSpan w:val="2"/>
          </w:tcPr>
          <w:p w14:paraId="251A1B6E" w14:textId="77777777" w:rsidR="00345A57" w:rsidRPr="009102B3" w:rsidRDefault="00345A57" w:rsidP="00DC79E5">
            <w:pPr>
              <w:spacing w:line="240" w:lineRule="exact"/>
              <w:rPr>
                <w:lang w:val="de-DE"/>
              </w:rPr>
            </w:pPr>
          </w:p>
        </w:tc>
        <w:tc>
          <w:tcPr>
            <w:tcW w:w="4218" w:type="dxa"/>
          </w:tcPr>
          <w:p w14:paraId="759B0A92" w14:textId="77777777" w:rsidR="00345A57" w:rsidRPr="00A53A08" w:rsidRDefault="00A53A08" w:rsidP="00DC79E5">
            <w:pPr>
              <w:pStyle w:val="vertragabsatz"/>
              <w:widowControl w:val="0"/>
              <w:spacing w:line="240" w:lineRule="exact"/>
              <w:ind w:left="0" w:right="141"/>
              <w:rPr>
                <w:rStyle w:val="Enfasigrassetto"/>
                <w:rFonts w:ascii="Arial" w:hAnsi="Arial" w:cs="Arial"/>
                <w:b w:val="0"/>
                <w:bCs w:val="0"/>
                <w:noProof/>
                <w:color w:val="FF0000"/>
                <w:sz w:val="20"/>
                <w:lang w:val="it-IT"/>
              </w:rPr>
            </w:pPr>
            <w:r w:rsidRPr="004E3C82">
              <w:rPr>
                <w:rFonts w:ascii="Arial" w:hAnsi="Arial" w:cs="Arial"/>
                <w:noProof/>
                <w:color w:val="FF0000"/>
                <w:sz w:val="20"/>
                <w:lang w:val="it-IT"/>
              </w:rPr>
              <w:t xml:space="preserve">Sono presenti i seguenti rappresentanti </w:t>
            </w:r>
            <w:r>
              <w:rPr>
                <w:rFonts w:ascii="Arial" w:hAnsi="Arial" w:cs="Arial"/>
                <w:noProof/>
                <w:color w:val="FF0000"/>
                <w:sz w:val="20"/>
                <w:lang w:val="it-IT"/>
              </w:rPr>
              <w:t>dei concorrenti</w:t>
            </w:r>
            <w:r w:rsidRPr="004E3C82">
              <w:rPr>
                <w:rFonts w:ascii="Arial" w:hAnsi="Arial" w:cs="Arial"/>
                <w:noProof/>
                <w:color w:val="FF0000"/>
                <w:sz w:val="20"/>
                <w:lang w:val="it-IT"/>
              </w:rPr>
              <w:t>:</w:t>
            </w:r>
          </w:p>
        </w:tc>
      </w:tr>
      <w:tr w:rsidR="003D161C" w:rsidRPr="009102B3" w14:paraId="43365273" w14:textId="77777777" w:rsidTr="003F7FA4">
        <w:tblPrEx>
          <w:tblCellMar>
            <w:left w:w="0" w:type="dxa"/>
            <w:right w:w="0" w:type="dxa"/>
          </w:tblCellMar>
          <w:tblLook w:val="0000" w:firstRow="0" w:lastRow="0" w:firstColumn="0" w:lastColumn="0" w:noHBand="0" w:noVBand="0"/>
        </w:tblPrEx>
        <w:trPr>
          <w:gridAfter w:val="1"/>
          <w:wAfter w:w="33" w:type="dxa"/>
          <w:cantSplit/>
        </w:trPr>
        <w:tc>
          <w:tcPr>
            <w:tcW w:w="9639" w:type="dxa"/>
            <w:gridSpan w:val="4"/>
          </w:tcPr>
          <w:p w14:paraId="687E0519" w14:textId="77777777" w:rsidR="003D161C" w:rsidRDefault="003D161C" w:rsidP="004C17C8">
            <w:pPr>
              <w:pStyle w:val="vertragabsatz"/>
              <w:widowControl w:val="0"/>
              <w:spacing w:line="240" w:lineRule="exact"/>
              <w:ind w:left="0" w:right="141"/>
              <w:rPr>
                <w:rStyle w:val="Enfasigrassetto"/>
                <w:rFonts w:ascii="Arial" w:hAnsi="Arial" w:cs="Arial"/>
                <w:b w:val="0"/>
                <w:bCs w:val="0"/>
                <w:noProof/>
                <w:color w:val="FF0000"/>
                <w:sz w:val="20"/>
                <w:lang w:val="it-IT"/>
              </w:rPr>
            </w:pPr>
          </w:p>
          <w:tbl>
            <w:tblPr>
              <w:tblW w:w="9072" w:type="dxa"/>
              <w:tblInd w:w="299" w:type="dxa"/>
              <w:tblLayout w:type="fixed"/>
              <w:tblCellMar>
                <w:top w:w="57" w:type="dxa"/>
                <w:left w:w="0" w:type="dxa"/>
                <w:bottom w:w="57" w:type="dxa"/>
                <w:right w:w="0" w:type="dxa"/>
              </w:tblCellMar>
              <w:tblLook w:val="0000" w:firstRow="0" w:lastRow="0" w:firstColumn="0" w:lastColumn="0" w:noHBand="0" w:noVBand="0"/>
            </w:tblPr>
            <w:tblGrid>
              <w:gridCol w:w="5245"/>
              <w:gridCol w:w="3827"/>
            </w:tblGrid>
            <w:tr w:rsidR="003D161C" w:rsidRPr="0012084F" w14:paraId="418A1989" w14:textId="77777777" w:rsidTr="004C17C8">
              <w:trPr>
                <w:trHeight w:val="240"/>
              </w:trPr>
              <w:tc>
                <w:tcPr>
                  <w:tcW w:w="5245" w:type="dxa"/>
                  <w:tcBorders>
                    <w:top w:val="double" w:sz="4" w:space="0" w:color="auto"/>
                    <w:left w:val="double" w:sz="4" w:space="0" w:color="auto"/>
                    <w:bottom w:val="double" w:sz="4" w:space="0" w:color="auto"/>
                    <w:right w:val="single" w:sz="4" w:space="0" w:color="auto"/>
                  </w:tcBorders>
                </w:tcPr>
                <w:p w14:paraId="459674A3" w14:textId="77777777" w:rsidR="003D161C" w:rsidRPr="0012084F" w:rsidRDefault="003D161C" w:rsidP="004C17C8">
                  <w:pPr>
                    <w:pStyle w:val="Testoitaliano"/>
                    <w:spacing w:line="240" w:lineRule="auto"/>
                    <w:ind w:left="142" w:right="125" w:hanging="142"/>
                    <w:jc w:val="center"/>
                    <w:rPr>
                      <w:rFonts w:cs="Arial"/>
                      <w:noProof/>
                      <w:color w:val="FF0000"/>
                      <w:lang w:val="de-DE"/>
                    </w:rPr>
                  </w:pPr>
                  <w:r w:rsidRPr="0012084F">
                    <w:rPr>
                      <w:rFonts w:cs="Arial"/>
                      <w:noProof/>
                      <w:color w:val="FF0000"/>
                      <w:lang w:val="de-DE"/>
                    </w:rPr>
                    <w:t xml:space="preserve">für den Teilnehmer / per il concorrente </w:t>
                  </w:r>
                </w:p>
              </w:tc>
              <w:tc>
                <w:tcPr>
                  <w:tcW w:w="3827" w:type="dxa"/>
                  <w:tcBorders>
                    <w:top w:val="double" w:sz="4" w:space="0" w:color="auto"/>
                    <w:left w:val="single" w:sz="4" w:space="0" w:color="auto"/>
                    <w:bottom w:val="double" w:sz="4" w:space="0" w:color="auto"/>
                    <w:right w:val="double" w:sz="4" w:space="0" w:color="auto"/>
                  </w:tcBorders>
                </w:tcPr>
                <w:p w14:paraId="380561EA" w14:textId="77777777" w:rsidR="003D161C" w:rsidRPr="0012084F" w:rsidRDefault="003D161C" w:rsidP="004C17C8">
                  <w:pPr>
                    <w:pStyle w:val="Testoitaliano"/>
                    <w:spacing w:line="240" w:lineRule="auto"/>
                    <w:ind w:left="142" w:right="125" w:hanging="142"/>
                    <w:jc w:val="center"/>
                    <w:rPr>
                      <w:rFonts w:cs="Arial"/>
                      <w:noProof/>
                      <w:color w:val="FF0000"/>
                      <w:lang w:val="de-DE"/>
                    </w:rPr>
                  </w:pPr>
                  <w:r w:rsidRPr="0012084F">
                    <w:rPr>
                      <w:rFonts w:cs="Arial"/>
                      <w:noProof/>
                      <w:color w:val="FF0000"/>
                    </w:rPr>
                    <w:t>ist an</w:t>
                  </w:r>
                  <w:r w:rsidRPr="0012084F">
                    <w:rPr>
                      <w:rFonts w:cs="Arial"/>
                      <w:noProof/>
                      <w:color w:val="FF0000"/>
                      <w:lang w:val="de-DE"/>
                    </w:rPr>
                    <w:t>wesend / è presente:</w:t>
                  </w:r>
                </w:p>
              </w:tc>
            </w:tr>
            <w:tr w:rsidR="003D161C" w:rsidRPr="0012084F" w14:paraId="1AECB41D" w14:textId="77777777" w:rsidTr="004C17C8">
              <w:trPr>
                <w:trHeight w:val="240"/>
              </w:trPr>
              <w:tc>
                <w:tcPr>
                  <w:tcW w:w="5245" w:type="dxa"/>
                  <w:tcBorders>
                    <w:top w:val="double" w:sz="4" w:space="0" w:color="auto"/>
                    <w:left w:val="double" w:sz="4" w:space="0" w:color="auto"/>
                    <w:bottom w:val="double" w:sz="4" w:space="0" w:color="auto"/>
                    <w:right w:val="single" w:sz="4" w:space="0" w:color="auto"/>
                  </w:tcBorders>
                </w:tcPr>
                <w:p w14:paraId="6A027A34" w14:textId="77777777" w:rsidR="003D161C" w:rsidRPr="0012084F" w:rsidRDefault="003D161C" w:rsidP="004C17C8">
                  <w:pPr>
                    <w:ind w:left="58"/>
                    <w:rPr>
                      <w:rFonts w:cs="Arial"/>
                      <w:color w:val="FF0000"/>
                      <w:spacing w:val="-2"/>
                    </w:rPr>
                  </w:pPr>
                </w:p>
              </w:tc>
              <w:tc>
                <w:tcPr>
                  <w:tcW w:w="3827" w:type="dxa"/>
                  <w:tcBorders>
                    <w:top w:val="double" w:sz="4" w:space="0" w:color="auto"/>
                    <w:left w:val="single" w:sz="4" w:space="0" w:color="auto"/>
                    <w:bottom w:val="double" w:sz="4" w:space="0" w:color="auto"/>
                    <w:right w:val="double" w:sz="4" w:space="0" w:color="auto"/>
                  </w:tcBorders>
                </w:tcPr>
                <w:p w14:paraId="7C170A22" w14:textId="77777777" w:rsidR="003D161C" w:rsidRPr="0012084F" w:rsidRDefault="003D161C" w:rsidP="004C17C8">
                  <w:pPr>
                    <w:pStyle w:val="Testoitaliano"/>
                    <w:spacing w:line="240" w:lineRule="auto"/>
                    <w:ind w:left="69" w:right="125"/>
                    <w:jc w:val="left"/>
                    <w:rPr>
                      <w:rFonts w:cs="Arial"/>
                      <w:noProof/>
                      <w:color w:val="FF0000"/>
                      <w:lang w:val="en-US"/>
                    </w:rPr>
                  </w:pPr>
                </w:p>
              </w:tc>
            </w:tr>
            <w:tr w:rsidR="003D161C" w:rsidRPr="0012084F" w14:paraId="0C3948D4" w14:textId="77777777" w:rsidTr="004C17C8">
              <w:trPr>
                <w:trHeight w:val="240"/>
              </w:trPr>
              <w:tc>
                <w:tcPr>
                  <w:tcW w:w="5245" w:type="dxa"/>
                  <w:tcBorders>
                    <w:top w:val="double" w:sz="4" w:space="0" w:color="auto"/>
                    <w:left w:val="double" w:sz="4" w:space="0" w:color="auto"/>
                    <w:bottom w:val="double" w:sz="4" w:space="0" w:color="auto"/>
                    <w:right w:val="single" w:sz="4" w:space="0" w:color="auto"/>
                  </w:tcBorders>
                </w:tcPr>
                <w:p w14:paraId="05C67675" w14:textId="77777777" w:rsidR="003D161C" w:rsidRPr="0012084F" w:rsidRDefault="003D161C" w:rsidP="004C17C8">
                  <w:pPr>
                    <w:ind w:left="58"/>
                    <w:rPr>
                      <w:rFonts w:cs="Arial"/>
                      <w:color w:val="FF0000"/>
                    </w:rPr>
                  </w:pPr>
                </w:p>
              </w:tc>
              <w:tc>
                <w:tcPr>
                  <w:tcW w:w="3827" w:type="dxa"/>
                  <w:tcBorders>
                    <w:top w:val="double" w:sz="4" w:space="0" w:color="auto"/>
                    <w:left w:val="single" w:sz="4" w:space="0" w:color="auto"/>
                    <w:bottom w:val="double" w:sz="4" w:space="0" w:color="auto"/>
                    <w:right w:val="double" w:sz="4" w:space="0" w:color="auto"/>
                  </w:tcBorders>
                </w:tcPr>
                <w:p w14:paraId="29BB29A4" w14:textId="77777777" w:rsidR="003D161C" w:rsidRPr="0012084F" w:rsidRDefault="003D161C" w:rsidP="004C17C8">
                  <w:pPr>
                    <w:pStyle w:val="Testoitaliano"/>
                    <w:spacing w:line="240" w:lineRule="auto"/>
                    <w:ind w:left="69" w:right="125"/>
                    <w:jc w:val="left"/>
                    <w:rPr>
                      <w:rFonts w:cs="Arial"/>
                      <w:noProof/>
                      <w:color w:val="FF0000"/>
                      <w:lang w:val="de-DE"/>
                    </w:rPr>
                  </w:pPr>
                </w:p>
              </w:tc>
            </w:tr>
            <w:tr w:rsidR="003D161C" w:rsidRPr="0012084F" w14:paraId="27B855BD" w14:textId="77777777" w:rsidTr="004C17C8">
              <w:trPr>
                <w:trHeight w:val="240"/>
              </w:trPr>
              <w:tc>
                <w:tcPr>
                  <w:tcW w:w="5245" w:type="dxa"/>
                  <w:tcBorders>
                    <w:top w:val="double" w:sz="4" w:space="0" w:color="auto"/>
                    <w:left w:val="double" w:sz="4" w:space="0" w:color="auto"/>
                    <w:bottom w:val="double" w:sz="4" w:space="0" w:color="auto"/>
                    <w:right w:val="single" w:sz="4" w:space="0" w:color="auto"/>
                  </w:tcBorders>
                </w:tcPr>
                <w:p w14:paraId="0CABB51A" w14:textId="77777777" w:rsidR="003D161C" w:rsidRPr="0012084F" w:rsidRDefault="003D161C" w:rsidP="004C17C8">
                  <w:pPr>
                    <w:ind w:left="58"/>
                    <w:rPr>
                      <w:rFonts w:cs="Arial"/>
                      <w:color w:val="FF0000"/>
                    </w:rPr>
                  </w:pPr>
                </w:p>
              </w:tc>
              <w:tc>
                <w:tcPr>
                  <w:tcW w:w="3827" w:type="dxa"/>
                  <w:tcBorders>
                    <w:top w:val="double" w:sz="4" w:space="0" w:color="auto"/>
                    <w:left w:val="single" w:sz="4" w:space="0" w:color="auto"/>
                    <w:bottom w:val="double" w:sz="4" w:space="0" w:color="auto"/>
                    <w:right w:val="double" w:sz="4" w:space="0" w:color="auto"/>
                  </w:tcBorders>
                </w:tcPr>
                <w:p w14:paraId="324F4FE2" w14:textId="77777777" w:rsidR="003D161C" w:rsidRPr="0012084F" w:rsidRDefault="003D161C" w:rsidP="004C17C8">
                  <w:pPr>
                    <w:pStyle w:val="Testoitaliano"/>
                    <w:spacing w:line="240" w:lineRule="auto"/>
                    <w:ind w:left="69" w:right="125"/>
                    <w:jc w:val="left"/>
                    <w:rPr>
                      <w:rFonts w:cs="Arial"/>
                      <w:noProof/>
                      <w:color w:val="FF0000"/>
                      <w:lang w:val="de-DE"/>
                    </w:rPr>
                  </w:pPr>
                </w:p>
              </w:tc>
            </w:tr>
            <w:tr w:rsidR="003D161C" w:rsidRPr="0012084F" w14:paraId="7B99F0EC" w14:textId="77777777" w:rsidTr="004C17C8">
              <w:trPr>
                <w:trHeight w:val="240"/>
              </w:trPr>
              <w:tc>
                <w:tcPr>
                  <w:tcW w:w="5245" w:type="dxa"/>
                  <w:tcBorders>
                    <w:top w:val="double" w:sz="4" w:space="0" w:color="auto"/>
                    <w:left w:val="double" w:sz="4" w:space="0" w:color="auto"/>
                    <w:bottom w:val="double" w:sz="4" w:space="0" w:color="auto"/>
                    <w:right w:val="single" w:sz="4" w:space="0" w:color="auto"/>
                  </w:tcBorders>
                </w:tcPr>
                <w:p w14:paraId="65BDF5D2" w14:textId="77777777" w:rsidR="003D161C" w:rsidRPr="0012084F" w:rsidRDefault="003D161C" w:rsidP="004C17C8">
                  <w:pPr>
                    <w:ind w:left="58"/>
                    <w:rPr>
                      <w:rFonts w:cs="Arial"/>
                      <w:color w:val="FF0000"/>
                    </w:rPr>
                  </w:pPr>
                </w:p>
              </w:tc>
              <w:tc>
                <w:tcPr>
                  <w:tcW w:w="3827" w:type="dxa"/>
                  <w:tcBorders>
                    <w:top w:val="double" w:sz="4" w:space="0" w:color="auto"/>
                    <w:left w:val="single" w:sz="4" w:space="0" w:color="auto"/>
                    <w:bottom w:val="double" w:sz="4" w:space="0" w:color="auto"/>
                    <w:right w:val="double" w:sz="4" w:space="0" w:color="auto"/>
                  </w:tcBorders>
                </w:tcPr>
                <w:p w14:paraId="438C620A" w14:textId="77777777" w:rsidR="003D161C" w:rsidRPr="0012084F" w:rsidRDefault="003D161C" w:rsidP="004C17C8">
                  <w:pPr>
                    <w:pStyle w:val="Testoitaliano"/>
                    <w:spacing w:line="240" w:lineRule="auto"/>
                    <w:ind w:left="69" w:right="125"/>
                    <w:jc w:val="left"/>
                    <w:rPr>
                      <w:rFonts w:cs="Arial"/>
                      <w:noProof/>
                      <w:color w:val="FF0000"/>
                      <w:lang w:val="de-DE"/>
                    </w:rPr>
                  </w:pPr>
                </w:p>
              </w:tc>
            </w:tr>
            <w:tr w:rsidR="003D161C" w:rsidRPr="0012084F" w14:paraId="6EFDDE11" w14:textId="77777777" w:rsidTr="004C17C8">
              <w:trPr>
                <w:trHeight w:val="240"/>
              </w:trPr>
              <w:tc>
                <w:tcPr>
                  <w:tcW w:w="5245" w:type="dxa"/>
                  <w:tcBorders>
                    <w:top w:val="double" w:sz="4" w:space="0" w:color="auto"/>
                    <w:left w:val="double" w:sz="4" w:space="0" w:color="auto"/>
                    <w:bottom w:val="double" w:sz="4" w:space="0" w:color="auto"/>
                    <w:right w:val="single" w:sz="4" w:space="0" w:color="auto"/>
                  </w:tcBorders>
                </w:tcPr>
                <w:p w14:paraId="5BBC7F06" w14:textId="77777777" w:rsidR="003D161C" w:rsidRPr="0012084F" w:rsidRDefault="003D161C" w:rsidP="004C17C8">
                  <w:pPr>
                    <w:ind w:left="58"/>
                    <w:rPr>
                      <w:rFonts w:cs="Arial"/>
                      <w:color w:val="FF0000"/>
                    </w:rPr>
                  </w:pPr>
                </w:p>
              </w:tc>
              <w:tc>
                <w:tcPr>
                  <w:tcW w:w="3827" w:type="dxa"/>
                  <w:tcBorders>
                    <w:top w:val="double" w:sz="4" w:space="0" w:color="auto"/>
                    <w:left w:val="single" w:sz="4" w:space="0" w:color="auto"/>
                    <w:bottom w:val="double" w:sz="4" w:space="0" w:color="auto"/>
                    <w:right w:val="double" w:sz="4" w:space="0" w:color="auto"/>
                  </w:tcBorders>
                </w:tcPr>
                <w:p w14:paraId="6961FB98" w14:textId="77777777" w:rsidR="003D161C" w:rsidRPr="0012084F" w:rsidRDefault="003D161C" w:rsidP="004C17C8">
                  <w:pPr>
                    <w:pStyle w:val="Testoitaliano"/>
                    <w:spacing w:line="240" w:lineRule="auto"/>
                    <w:ind w:left="69" w:right="125"/>
                    <w:jc w:val="left"/>
                    <w:rPr>
                      <w:rFonts w:cs="Arial"/>
                      <w:noProof/>
                      <w:color w:val="FF0000"/>
                      <w:lang w:val="de-DE"/>
                    </w:rPr>
                  </w:pPr>
                </w:p>
              </w:tc>
            </w:tr>
            <w:tr w:rsidR="003D161C" w:rsidRPr="0012084F" w14:paraId="64CC79AE" w14:textId="77777777" w:rsidTr="004C17C8">
              <w:trPr>
                <w:trHeight w:val="240"/>
              </w:trPr>
              <w:tc>
                <w:tcPr>
                  <w:tcW w:w="5245" w:type="dxa"/>
                  <w:tcBorders>
                    <w:top w:val="double" w:sz="4" w:space="0" w:color="auto"/>
                    <w:left w:val="double" w:sz="4" w:space="0" w:color="auto"/>
                    <w:bottom w:val="double" w:sz="4" w:space="0" w:color="auto"/>
                    <w:right w:val="single" w:sz="4" w:space="0" w:color="auto"/>
                  </w:tcBorders>
                </w:tcPr>
                <w:p w14:paraId="1C3D28F1" w14:textId="77777777" w:rsidR="003D161C" w:rsidRPr="0012084F" w:rsidRDefault="003D161C" w:rsidP="004C17C8">
                  <w:pPr>
                    <w:ind w:left="58"/>
                    <w:rPr>
                      <w:rFonts w:cs="Arial"/>
                      <w:color w:val="FF0000"/>
                      <w:spacing w:val="-2"/>
                    </w:rPr>
                  </w:pPr>
                </w:p>
              </w:tc>
              <w:tc>
                <w:tcPr>
                  <w:tcW w:w="3827" w:type="dxa"/>
                  <w:tcBorders>
                    <w:top w:val="double" w:sz="4" w:space="0" w:color="auto"/>
                    <w:left w:val="single" w:sz="4" w:space="0" w:color="auto"/>
                    <w:bottom w:val="double" w:sz="4" w:space="0" w:color="auto"/>
                    <w:right w:val="double" w:sz="4" w:space="0" w:color="auto"/>
                  </w:tcBorders>
                </w:tcPr>
                <w:p w14:paraId="71585547" w14:textId="77777777" w:rsidR="003D161C" w:rsidRPr="0012084F" w:rsidRDefault="003D161C" w:rsidP="004C17C8">
                  <w:pPr>
                    <w:pStyle w:val="Testoitaliano"/>
                    <w:spacing w:line="240" w:lineRule="auto"/>
                    <w:ind w:left="69" w:right="125"/>
                    <w:jc w:val="left"/>
                    <w:rPr>
                      <w:rFonts w:cs="Arial"/>
                      <w:noProof/>
                      <w:color w:val="FF0000"/>
                      <w:lang w:val="de-DE"/>
                    </w:rPr>
                  </w:pPr>
                </w:p>
              </w:tc>
            </w:tr>
          </w:tbl>
          <w:p w14:paraId="1364EFD7" w14:textId="77777777" w:rsidR="003D161C" w:rsidRPr="0012084F" w:rsidRDefault="003D161C" w:rsidP="004C17C8">
            <w:pPr>
              <w:pStyle w:val="vertragabsatz"/>
              <w:widowControl w:val="0"/>
              <w:spacing w:line="240" w:lineRule="exact"/>
              <w:ind w:left="0" w:right="141"/>
              <w:rPr>
                <w:rStyle w:val="Enfasigrassetto"/>
                <w:rFonts w:ascii="Arial" w:hAnsi="Arial" w:cs="Arial"/>
                <w:b w:val="0"/>
                <w:bCs w:val="0"/>
                <w:noProof/>
                <w:color w:val="FF0000"/>
                <w:sz w:val="20"/>
                <w:lang w:val="it-IT"/>
              </w:rPr>
            </w:pPr>
          </w:p>
          <w:p w14:paraId="2251C69A" w14:textId="77777777" w:rsidR="003D161C" w:rsidRPr="0012084F" w:rsidRDefault="003D161C" w:rsidP="004C17C8">
            <w:pPr>
              <w:pStyle w:val="vertragabsatz"/>
              <w:widowControl w:val="0"/>
              <w:spacing w:line="240" w:lineRule="exact"/>
              <w:ind w:left="0" w:right="141"/>
              <w:rPr>
                <w:rStyle w:val="Enfasigrassetto"/>
                <w:rFonts w:ascii="Arial" w:hAnsi="Arial" w:cs="Arial"/>
                <w:b w:val="0"/>
                <w:bCs w:val="0"/>
                <w:noProof/>
                <w:color w:val="FF0000"/>
                <w:sz w:val="20"/>
                <w:lang w:val="it-IT"/>
              </w:rPr>
            </w:pPr>
          </w:p>
          <w:p w14:paraId="363CBDF7" w14:textId="77777777" w:rsidR="003D161C" w:rsidRPr="0012084F" w:rsidRDefault="003D161C" w:rsidP="004C17C8">
            <w:pPr>
              <w:pStyle w:val="vertragabsatz"/>
              <w:widowControl w:val="0"/>
              <w:spacing w:line="240" w:lineRule="exact"/>
              <w:ind w:left="0" w:right="141"/>
              <w:rPr>
                <w:rStyle w:val="Enfasigrassetto"/>
                <w:rFonts w:ascii="Arial" w:hAnsi="Arial" w:cs="Arial"/>
                <w:b w:val="0"/>
                <w:bCs w:val="0"/>
                <w:noProof/>
                <w:color w:val="FF0000"/>
                <w:sz w:val="20"/>
                <w:lang w:val="it-IT"/>
              </w:rPr>
            </w:pPr>
          </w:p>
          <w:tbl>
            <w:tblPr>
              <w:tblW w:w="9074"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left w:w="0" w:type="dxa"/>
                <w:bottom w:w="57" w:type="dxa"/>
                <w:right w:w="0" w:type="dxa"/>
              </w:tblCellMar>
              <w:tblLook w:val="0000" w:firstRow="0" w:lastRow="0" w:firstColumn="0" w:lastColumn="0" w:noHBand="0" w:noVBand="0"/>
            </w:tblPr>
            <w:tblGrid>
              <w:gridCol w:w="9074"/>
            </w:tblGrid>
            <w:tr w:rsidR="003D161C" w:rsidRPr="005B54D7" w14:paraId="505EE235" w14:textId="77777777" w:rsidTr="00E71041">
              <w:trPr>
                <w:trHeight w:val="240"/>
              </w:trPr>
              <w:tc>
                <w:tcPr>
                  <w:tcW w:w="9074" w:type="dxa"/>
                </w:tcPr>
                <w:p w14:paraId="5350732A" w14:textId="77777777" w:rsidR="003D161C" w:rsidRPr="005B54D7" w:rsidRDefault="00EB7562" w:rsidP="004C17C8">
                  <w:pPr>
                    <w:jc w:val="center"/>
                    <w:rPr>
                      <w:rFonts w:cs="Arial"/>
                      <w:b/>
                      <w:color w:val="FF0000"/>
                    </w:rPr>
                  </w:pPr>
                  <w:r w:rsidRPr="0012084F">
                    <w:rPr>
                      <w:rFonts w:cs="Arial"/>
                      <w:b/>
                      <w:color w:val="FF0000"/>
                    </w:rPr>
                    <w:t>Zuhöre</w:t>
                  </w:r>
                  <w:r>
                    <w:rPr>
                      <w:rFonts w:cs="Arial"/>
                      <w:b/>
                      <w:color w:val="FF0000"/>
                    </w:rPr>
                    <w:t>r /</w:t>
                  </w:r>
                  <w:r w:rsidRPr="0012084F">
                    <w:rPr>
                      <w:rFonts w:cs="Arial"/>
                      <w:b/>
                      <w:color w:val="FF0000"/>
                    </w:rPr>
                    <w:t xml:space="preserve"> </w:t>
                  </w:r>
                  <w:r w:rsidR="003D161C" w:rsidRPr="0012084F">
                    <w:rPr>
                      <w:rFonts w:cs="Arial"/>
                      <w:b/>
                      <w:color w:val="FF0000"/>
                    </w:rPr>
                    <w:t xml:space="preserve">Uditori </w:t>
                  </w:r>
                </w:p>
              </w:tc>
            </w:tr>
            <w:tr w:rsidR="003D161C" w:rsidRPr="005B54D7" w14:paraId="4C02C7EF" w14:textId="77777777" w:rsidTr="00E71041">
              <w:trPr>
                <w:trHeight w:val="240"/>
              </w:trPr>
              <w:tc>
                <w:tcPr>
                  <w:tcW w:w="9074" w:type="dxa"/>
                </w:tcPr>
                <w:p w14:paraId="6318DDD3" w14:textId="77777777" w:rsidR="003D161C" w:rsidRPr="005B54D7" w:rsidRDefault="003D161C" w:rsidP="004C17C8">
                  <w:pPr>
                    <w:ind w:left="58"/>
                    <w:rPr>
                      <w:rFonts w:cs="Arial"/>
                      <w:color w:val="FF0000"/>
                      <w:spacing w:val="-2"/>
                    </w:rPr>
                  </w:pPr>
                </w:p>
              </w:tc>
            </w:tr>
            <w:tr w:rsidR="003D161C" w:rsidRPr="005B54D7" w14:paraId="6B821166" w14:textId="77777777" w:rsidTr="00E71041">
              <w:trPr>
                <w:trHeight w:val="240"/>
              </w:trPr>
              <w:tc>
                <w:tcPr>
                  <w:tcW w:w="9074" w:type="dxa"/>
                </w:tcPr>
                <w:p w14:paraId="21BD0553" w14:textId="77777777" w:rsidR="003D161C" w:rsidRPr="005B54D7" w:rsidRDefault="003D161C" w:rsidP="004C17C8">
                  <w:pPr>
                    <w:ind w:left="58"/>
                    <w:rPr>
                      <w:rFonts w:cs="Arial"/>
                      <w:color w:val="FF0000"/>
                      <w:spacing w:val="-2"/>
                    </w:rPr>
                  </w:pPr>
                </w:p>
              </w:tc>
            </w:tr>
          </w:tbl>
          <w:p w14:paraId="77E2647F" w14:textId="77777777" w:rsidR="003D161C" w:rsidRPr="00A53A08" w:rsidRDefault="003D161C" w:rsidP="004C17C8">
            <w:pPr>
              <w:pStyle w:val="vertragabsatz"/>
              <w:widowControl w:val="0"/>
              <w:spacing w:line="240" w:lineRule="exact"/>
              <w:ind w:left="0" w:right="141"/>
              <w:rPr>
                <w:rStyle w:val="Enfasigrassetto"/>
                <w:rFonts w:ascii="Arial" w:hAnsi="Arial" w:cs="Arial"/>
                <w:b w:val="0"/>
                <w:bCs w:val="0"/>
                <w:noProof/>
                <w:color w:val="FF0000"/>
                <w:sz w:val="20"/>
                <w:lang w:val="it-IT"/>
              </w:rPr>
            </w:pPr>
          </w:p>
        </w:tc>
      </w:tr>
      <w:tr w:rsidR="003D161C" w:rsidRPr="00AE4B7C" w14:paraId="794C8E7B" w14:textId="77777777" w:rsidTr="003F7FA4">
        <w:tblPrEx>
          <w:tblCellMar>
            <w:left w:w="0" w:type="dxa"/>
            <w:right w:w="0" w:type="dxa"/>
          </w:tblCellMar>
        </w:tblPrEx>
        <w:trPr>
          <w:gridAfter w:val="1"/>
          <w:wAfter w:w="33" w:type="dxa"/>
          <w:cantSplit/>
        </w:trPr>
        <w:tc>
          <w:tcPr>
            <w:tcW w:w="9639" w:type="dxa"/>
            <w:gridSpan w:val="4"/>
          </w:tcPr>
          <w:p w14:paraId="1605D86D" w14:textId="77777777" w:rsidR="003D161C" w:rsidRPr="00343347" w:rsidRDefault="003D161C" w:rsidP="00DC79E5">
            <w:pPr>
              <w:spacing w:line="240" w:lineRule="exact"/>
              <w:rPr>
                <w:rStyle w:val="Enfasigrassetto"/>
                <w:b w:val="0"/>
                <w:bCs w:val="0"/>
                <w:lang w:val="de-DE"/>
              </w:rPr>
            </w:pPr>
            <w:bookmarkStart w:id="0" w:name="_Hlk511303213"/>
          </w:p>
        </w:tc>
      </w:tr>
      <w:bookmarkEnd w:id="0"/>
      <w:tr w:rsidR="00A53A08" w:rsidRPr="00AE4B7C" w14:paraId="74555526" w14:textId="77777777" w:rsidTr="0064076E">
        <w:tblPrEx>
          <w:tblCellMar>
            <w:left w:w="0" w:type="dxa"/>
            <w:right w:w="0" w:type="dxa"/>
          </w:tblCellMar>
        </w:tblPrEx>
        <w:trPr>
          <w:gridAfter w:val="1"/>
          <w:wAfter w:w="33" w:type="dxa"/>
          <w:cantSplit/>
        </w:trPr>
        <w:tc>
          <w:tcPr>
            <w:tcW w:w="4111" w:type="dxa"/>
          </w:tcPr>
          <w:p w14:paraId="0903106E" w14:textId="77777777" w:rsidR="00A53A08" w:rsidRPr="00705113" w:rsidRDefault="00A53A08" w:rsidP="00DC79E5">
            <w:pPr>
              <w:spacing w:line="240" w:lineRule="exact"/>
              <w:jc w:val="center"/>
              <w:rPr>
                <w:lang w:val="it-IT"/>
              </w:rPr>
            </w:pPr>
          </w:p>
        </w:tc>
        <w:tc>
          <w:tcPr>
            <w:tcW w:w="1310" w:type="dxa"/>
            <w:gridSpan w:val="2"/>
          </w:tcPr>
          <w:p w14:paraId="5599F64B" w14:textId="77777777" w:rsidR="00A53A08" w:rsidRPr="00705113" w:rsidRDefault="00A53A08" w:rsidP="00DC79E5">
            <w:pPr>
              <w:spacing w:line="240" w:lineRule="exact"/>
              <w:rPr>
                <w:lang w:val="it-IT"/>
              </w:rPr>
            </w:pPr>
          </w:p>
        </w:tc>
        <w:tc>
          <w:tcPr>
            <w:tcW w:w="4218" w:type="dxa"/>
          </w:tcPr>
          <w:p w14:paraId="0E8A8D24" w14:textId="77777777" w:rsidR="00A53A08" w:rsidRPr="00343347" w:rsidRDefault="00A53A08" w:rsidP="00DC79E5">
            <w:pPr>
              <w:spacing w:line="240" w:lineRule="exact"/>
              <w:jc w:val="center"/>
              <w:rPr>
                <w:rStyle w:val="Enfasigrassetto"/>
                <w:b w:val="0"/>
                <w:bCs w:val="0"/>
                <w:lang w:val="de-DE"/>
              </w:rPr>
            </w:pPr>
          </w:p>
        </w:tc>
      </w:tr>
      <w:tr w:rsidR="00A53A08" w:rsidRPr="000830CE" w14:paraId="5EE3E90B" w14:textId="77777777" w:rsidTr="0064076E">
        <w:tblPrEx>
          <w:tblCellMar>
            <w:left w:w="0" w:type="dxa"/>
            <w:right w:w="0" w:type="dxa"/>
          </w:tblCellMar>
        </w:tblPrEx>
        <w:trPr>
          <w:gridAfter w:val="1"/>
          <w:wAfter w:w="33" w:type="dxa"/>
          <w:cantSplit/>
        </w:trPr>
        <w:tc>
          <w:tcPr>
            <w:tcW w:w="4111" w:type="dxa"/>
          </w:tcPr>
          <w:p w14:paraId="08B0800E" w14:textId="77777777" w:rsidR="00A95955" w:rsidRPr="00581A3A" w:rsidRDefault="00A95955" w:rsidP="00DC79E5">
            <w:pPr>
              <w:pStyle w:val="vertragabsatz"/>
              <w:widowControl w:val="0"/>
              <w:spacing w:line="240" w:lineRule="exact"/>
              <w:ind w:left="0" w:right="141"/>
              <w:rPr>
                <w:rFonts w:ascii="Arial" w:hAnsi="Arial" w:cs="Arial"/>
                <w:color w:val="4472C4"/>
                <w:sz w:val="20"/>
              </w:rPr>
            </w:pPr>
            <w:r w:rsidRPr="00581A3A">
              <w:rPr>
                <w:rFonts w:ascii="Arial" w:hAnsi="Arial" w:cs="Arial"/>
                <w:color w:val="4472C4"/>
                <w:sz w:val="20"/>
              </w:rPr>
              <w:t>oder</w:t>
            </w:r>
          </w:p>
          <w:p w14:paraId="762D4644" w14:textId="77777777" w:rsidR="00A53A08" w:rsidRPr="00A95955" w:rsidRDefault="00A95955" w:rsidP="00DC79E5">
            <w:pPr>
              <w:pStyle w:val="vertragabsatz"/>
              <w:widowControl w:val="0"/>
              <w:spacing w:line="240" w:lineRule="exact"/>
              <w:ind w:left="0" w:right="141"/>
              <w:rPr>
                <w:rFonts w:ascii="Arial" w:hAnsi="Arial" w:cs="Arial"/>
                <w:noProof/>
                <w:sz w:val="20"/>
              </w:rPr>
            </w:pPr>
            <w:r>
              <w:rPr>
                <w:rFonts w:ascii="Arial" w:hAnsi="Arial" w:cs="Arial"/>
                <w:color w:val="FF0000"/>
                <w:sz w:val="20"/>
              </w:rPr>
              <w:t xml:space="preserve">Es sind keine Vertreter der </w:t>
            </w:r>
            <w:r w:rsidRPr="00871E7A">
              <w:rPr>
                <w:rFonts w:ascii="Arial" w:hAnsi="Arial" w:cs="Arial"/>
                <w:color w:val="FF0000"/>
                <w:sz w:val="20"/>
              </w:rPr>
              <w:t>Teilnehmer</w:t>
            </w:r>
            <w:r>
              <w:rPr>
                <w:rFonts w:ascii="Arial" w:hAnsi="Arial" w:cs="Arial"/>
                <w:color w:val="FF0000"/>
                <w:sz w:val="20"/>
              </w:rPr>
              <w:t xml:space="preserve"> anwesend.</w:t>
            </w:r>
          </w:p>
        </w:tc>
        <w:tc>
          <w:tcPr>
            <w:tcW w:w="1310" w:type="dxa"/>
            <w:gridSpan w:val="2"/>
          </w:tcPr>
          <w:p w14:paraId="41ED8CD9" w14:textId="77777777" w:rsidR="00A53A08" w:rsidRPr="009102B3" w:rsidRDefault="00A53A08" w:rsidP="00DC79E5">
            <w:pPr>
              <w:spacing w:line="240" w:lineRule="exact"/>
              <w:rPr>
                <w:lang w:val="de-DE"/>
              </w:rPr>
            </w:pPr>
          </w:p>
        </w:tc>
        <w:tc>
          <w:tcPr>
            <w:tcW w:w="4218" w:type="dxa"/>
          </w:tcPr>
          <w:p w14:paraId="51413B45" w14:textId="77777777" w:rsidR="00A95955" w:rsidRPr="00A95955" w:rsidRDefault="00A95955" w:rsidP="00DC79E5">
            <w:pPr>
              <w:pStyle w:val="vertragabsatz"/>
              <w:widowControl w:val="0"/>
              <w:spacing w:line="240" w:lineRule="exact"/>
              <w:ind w:left="0" w:right="141"/>
              <w:rPr>
                <w:rFonts w:ascii="Arial" w:hAnsi="Arial" w:cs="Arial"/>
                <w:color w:val="4472C4"/>
                <w:sz w:val="20"/>
                <w:lang w:val="it-IT"/>
              </w:rPr>
            </w:pPr>
            <w:r w:rsidRPr="00581A3A">
              <w:rPr>
                <w:rFonts w:ascii="Arial" w:hAnsi="Arial" w:cs="Arial"/>
                <w:color w:val="4472C4"/>
                <w:sz w:val="20"/>
                <w:lang w:val="it-IT"/>
              </w:rPr>
              <w:t>oppure</w:t>
            </w:r>
          </w:p>
          <w:p w14:paraId="4E8BA91F" w14:textId="77777777" w:rsidR="00A53A08" w:rsidRPr="00A95955" w:rsidRDefault="00A95955" w:rsidP="00DC79E5">
            <w:pPr>
              <w:pStyle w:val="vertragabsatz"/>
              <w:widowControl w:val="0"/>
              <w:spacing w:line="240" w:lineRule="exact"/>
              <w:ind w:left="0" w:right="141"/>
              <w:rPr>
                <w:rStyle w:val="Enfasigrassetto"/>
                <w:rFonts w:ascii="Arial" w:hAnsi="Arial" w:cs="Arial"/>
                <w:b w:val="0"/>
                <w:bCs w:val="0"/>
                <w:color w:val="FF0000"/>
                <w:sz w:val="20"/>
                <w:lang w:val="it-IT"/>
              </w:rPr>
            </w:pPr>
            <w:r w:rsidRPr="004E3C82">
              <w:rPr>
                <w:rFonts w:ascii="Arial" w:hAnsi="Arial" w:cs="Arial"/>
                <w:color w:val="FF0000"/>
                <w:sz w:val="20"/>
                <w:lang w:val="it-IT"/>
              </w:rPr>
              <w:t>Non è presente alcun rappresentante dei concorrenti</w:t>
            </w:r>
            <w:r>
              <w:rPr>
                <w:rFonts w:ascii="Arial" w:hAnsi="Arial" w:cs="Arial"/>
                <w:color w:val="FF0000"/>
                <w:sz w:val="20"/>
                <w:lang w:val="it-IT"/>
              </w:rPr>
              <w:t>.</w:t>
            </w:r>
          </w:p>
        </w:tc>
      </w:tr>
      <w:tr w:rsidR="00A53A08" w:rsidRPr="000830CE" w14:paraId="7EDF8446" w14:textId="77777777" w:rsidTr="0064076E">
        <w:tblPrEx>
          <w:tblCellMar>
            <w:left w:w="0" w:type="dxa"/>
            <w:right w:w="0" w:type="dxa"/>
          </w:tblCellMar>
        </w:tblPrEx>
        <w:trPr>
          <w:gridAfter w:val="1"/>
          <w:wAfter w:w="33" w:type="dxa"/>
          <w:cantSplit/>
        </w:trPr>
        <w:tc>
          <w:tcPr>
            <w:tcW w:w="4111" w:type="dxa"/>
          </w:tcPr>
          <w:p w14:paraId="68704294" w14:textId="77777777" w:rsidR="00A53A08" w:rsidRPr="00705113" w:rsidRDefault="00A53A08" w:rsidP="00DC79E5">
            <w:pPr>
              <w:spacing w:line="240" w:lineRule="exact"/>
              <w:jc w:val="center"/>
              <w:rPr>
                <w:lang w:val="it-IT"/>
              </w:rPr>
            </w:pPr>
          </w:p>
        </w:tc>
        <w:tc>
          <w:tcPr>
            <w:tcW w:w="1310" w:type="dxa"/>
            <w:gridSpan w:val="2"/>
          </w:tcPr>
          <w:p w14:paraId="35B72413" w14:textId="77777777" w:rsidR="00A53A08" w:rsidRPr="00705113" w:rsidRDefault="00A53A08" w:rsidP="00DC79E5">
            <w:pPr>
              <w:spacing w:line="240" w:lineRule="exact"/>
              <w:rPr>
                <w:lang w:val="it-IT"/>
              </w:rPr>
            </w:pPr>
          </w:p>
        </w:tc>
        <w:tc>
          <w:tcPr>
            <w:tcW w:w="4218" w:type="dxa"/>
          </w:tcPr>
          <w:p w14:paraId="4DEFAD7D" w14:textId="77777777" w:rsidR="00A53A08" w:rsidRPr="009102B3" w:rsidRDefault="00A53A08" w:rsidP="00DC79E5">
            <w:pPr>
              <w:spacing w:line="240" w:lineRule="exact"/>
              <w:jc w:val="center"/>
              <w:rPr>
                <w:rStyle w:val="Enfasigrassetto"/>
                <w:b w:val="0"/>
                <w:bCs w:val="0"/>
                <w:lang w:val="it-IT"/>
              </w:rPr>
            </w:pPr>
          </w:p>
        </w:tc>
      </w:tr>
      <w:tr w:rsidR="00A53A08" w:rsidRPr="000830CE" w14:paraId="1ED0676F" w14:textId="77777777" w:rsidTr="0064076E">
        <w:tblPrEx>
          <w:tblCellMar>
            <w:left w:w="0" w:type="dxa"/>
            <w:right w:w="0" w:type="dxa"/>
          </w:tblCellMar>
        </w:tblPrEx>
        <w:trPr>
          <w:gridAfter w:val="1"/>
          <w:wAfter w:w="33" w:type="dxa"/>
          <w:cantSplit/>
        </w:trPr>
        <w:tc>
          <w:tcPr>
            <w:tcW w:w="4111" w:type="dxa"/>
          </w:tcPr>
          <w:p w14:paraId="5FE278E6" w14:textId="77777777" w:rsidR="00A53A08" w:rsidRPr="00E74602" w:rsidRDefault="00A95955" w:rsidP="00DC79E5">
            <w:pPr>
              <w:pStyle w:val="Corpotesto"/>
              <w:spacing w:line="240" w:lineRule="exact"/>
              <w:ind w:right="141"/>
              <w:rPr>
                <w:rFonts w:cs="Arial"/>
                <w:sz w:val="20"/>
                <w:lang w:val="de-DE"/>
              </w:rPr>
            </w:pPr>
            <w:r w:rsidRPr="00E74602">
              <w:rPr>
                <w:rFonts w:cs="Arial"/>
                <w:noProof/>
                <w:color w:val="FF0000"/>
                <w:sz w:val="20"/>
                <w:lang w:val="de-DE"/>
              </w:rPr>
              <w:t xml:space="preserve">Der </w:t>
            </w:r>
            <w:r w:rsidR="00EB7562">
              <w:rPr>
                <w:rFonts w:cs="Arial"/>
                <w:noProof/>
                <w:color w:val="FF0000"/>
                <w:sz w:val="20"/>
                <w:lang w:val="de-DE"/>
              </w:rPr>
              <w:t>e</w:t>
            </w:r>
            <w:r w:rsidR="00A51163" w:rsidRPr="00E74602">
              <w:rPr>
                <w:rFonts w:cs="Arial"/>
                <w:noProof/>
                <w:color w:val="FF0000"/>
                <w:sz w:val="20"/>
                <w:lang w:val="de-DE"/>
              </w:rPr>
              <w:t xml:space="preserve">inzige </w:t>
            </w:r>
            <w:r w:rsidRPr="00E74602">
              <w:rPr>
                <w:rFonts w:cs="Arial"/>
                <w:noProof/>
                <w:color w:val="FF0000"/>
                <w:sz w:val="20"/>
                <w:lang w:val="de-DE"/>
              </w:rPr>
              <w:t>Verfahrensverantwortliche (</w:t>
            </w:r>
            <w:r w:rsidR="00E71041">
              <w:rPr>
                <w:rFonts w:cs="Arial"/>
                <w:noProof/>
                <w:color w:val="FF0000"/>
                <w:sz w:val="20"/>
                <w:lang w:val="de-DE"/>
              </w:rPr>
              <w:t>EVV</w:t>
            </w:r>
            <w:r w:rsidRPr="00E74602">
              <w:rPr>
                <w:rFonts w:cs="Arial"/>
                <w:noProof/>
                <w:color w:val="FF0000"/>
                <w:sz w:val="20"/>
                <w:lang w:val="de-DE"/>
              </w:rPr>
              <w:t xml:space="preserve">) </w:t>
            </w:r>
            <w:r w:rsidRPr="00E74602">
              <w:rPr>
                <w:rFonts w:cs="Arial"/>
                <w:color w:val="FF0000"/>
                <w:sz w:val="20"/>
                <w:lang w:val="de-DE"/>
              </w:rPr>
              <w:fldChar w:fldCharType="begin">
                <w:ffData>
                  <w:name w:val="Testo31"/>
                  <w:enabled/>
                  <w:calcOnExit w:val="0"/>
                  <w:textInput/>
                </w:ffData>
              </w:fldChar>
            </w:r>
            <w:r w:rsidRPr="00E74602">
              <w:rPr>
                <w:rFonts w:cs="Arial"/>
                <w:color w:val="FF0000"/>
                <w:sz w:val="20"/>
                <w:lang w:val="de-DE"/>
              </w:rPr>
              <w:instrText xml:space="preserve"> FORMTEXT </w:instrText>
            </w:r>
            <w:r w:rsidRPr="00E74602">
              <w:rPr>
                <w:rFonts w:cs="Arial"/>
                <w:color w:val="FF0000"/>
                <w:sz w:val="20"/>
                <w:lang w:val="de-DE"/>
              </w:rPr>
            </w:r>
            <w:r w:rsidRPr="00E74602">
              <w:rPr>
                <w:rFonts w:cs="Arial"/>
                <w:color w:val="FF0000"/>
                <w:sz w:val="20"/>
                <w:lang w:val="de-DE"/>
              </w:rPr>
              <w:fldChar w:fldCharType="separate"/>
            </w:r>
            <w:r w:rsidRPr="00E74602">
              <w:rPr>
                <w:rFonts w:cs="Arial"/>
                <w:color w:val="FF0000"/>
                <w:sz w:val="20"/>
                <w:lang w:val="de-DE"/>
              </w:rPr>
              <w:t> </w:t>
            </w:r>
            <w:r w:rsidRPr="00E74602">
              <w:rPr>
                <w:rFonts w:cs="Arial"/>
                <w:color w:val="FF0000"/>
                <w:sz w:val="20"/>
                <w:lang w:val="de-DE"/>
              </w:rPr>
              <w:t> </w:t>
            </w:r>
            <w:r w:rsidRPr="00E74602">
              <w:rPr>
                <w:rFonts w:cs="Arial"/>
                <w:color w:val="FF0000"/>
                <w:sz w:val="20"/>
                <w:lang w:val="de-DE"/>
              </w:rPr>
              <w:t> </w:t>
            </w:r>
            <w:r w:rsidRPr="00E74602">
              <w:rPr>
                <w:rFonts w:cs="Arial"/>
                <w:color w:val="FF0000"/>
                <w:sz w:val="20"/>
                <w:lang w:val="de-DE"/>
              </w:rPr>
              <w:t> </w:t>
            </w:r>
            <w:r w:rsidRPr="00E74602">
              <w:rPr>
                <w:rFonts w:cs="Arial"/>
                <w:color w:val="FF0000"/>
                <w:sz w:val="20"/>
                <w:lang w:val="de-DE"/>
              </w:rPr>
              <w:t> </w:t>
            </w:r>
            <w:r w:rsidRPr="00E74602">
              <w:rPr>
                <w:rFonts w:cs="Arial"/>
                <w:color w:val="FF0000"/>
                <w:sz w:val="20"/>
                <w:lang w:val="de-DE"/>
              </w:rPr>
              <w:fldChar w:fldCharType="end"/>
            </w:r>
            <w:r w:rsidR="005C16F3">
              <w:rPr>
                <w:rFonts w:cs="Arial"/>
                <w:color w:val="FF0000"/>
                <w:sz w:val="20"/>
                <w:lang w:val="de-DE"/>
              </w:rPr>
              <w:t>,</w:t>
            </w:r>
            <w:r w:rsidRPr="00E74602">
              <w:rPr>
                <w:rFonts w:cs="Arial"/>
                <w:noProof/>
                <w:color w:val="FF0000"/>
                <w:sz w:val="20"/>
                <w:lang w:val="de-DE"/>
              </w:rPr>
              <w:t xml:space="preserve"> ist anwesend</w:t>
            </w:r>
            <w:r w:rsidR="001D3C04">
              <w:rPr>
                <w:rFonts w:cs="Arial"/>
                <w:noProof/>
                <w:color w:val="FF0000"/>
                <w:sz w:val="20"/>
                <w:lang w:val="de-DE"/>
              </w:rPr>
              <w:t>.</w:t>
            </w:r>
          </w:p>
        </w:tc>
        <w:tc>
          <w:tcPr>
            <w:tcW w:w="1310" w:type="dxa"/>
            <w:gridSpan w:val="2"/>
          </w:tcPr>
          <w:p w14:paraId="0E44F8FB" w14:textId="77777777" w:rsidR="00A53A08" w:rsidRPr="00E74602" w:rsidRDefault="00A53A08" w:rsidP="00DC79E5">
            <w:pPr>
              <w:spacing w:line="240" w:lineRule="exact"/>
              <w:rPr>
                <w:rFonts w:cs="Arial"/>
                <w:lang w:val="de-DE"/>
              </w:rPr>
            </w:pPr>
          </w:p>
        </w:tc>
        <w:tc>
          <w:tcPr>
            <w:tcW w:w="4218" w:type="dxa"/>
          </w:tcPr>
          <w:p w14:paraId="07107E78" w14:textId="77777777" w:rsidR="00A53A08" w:rsidRPr="00E74602" w:rsidRDefault="00A95955" w:rsidP="00DC79E5">
            <w:pPr>
              <w:pStyle w:val="vertragabsatz"/>
              <w:widowControl w:val="0"/>
              <w:spacing w:line="240" w:lineRule="exact"/>
              <w:ind w:left="0" w:right="141"/>
              <w:rPr>
                <w:rStyle w:val="Enfasigrassetto"/>
                <w:rFonts w:ascii="Arial" w:hAnsi="Arial" w:cs="Arial"/>
                <w:b w:val="0"/>
                <w:bCs w:val="0"/>
                <w:noProof/>
                <w:color w:val="FF0000"/>
                <w:sz w:val="20"/>
                <w:lang w:val="it-IT"/>
              </w:rPr>
            </w:pPr>
            <w:r w:rsidRPr="00E74602">
              <w:rPr>
                <w:rFonts w:ascii="Arial" w:hAnsi="Arial" w:cs="Arial"/>
                <w:color w:val="FF0000"/>
                <w:sz w:val="20"/>
                <w:lang w:val="it-IT"/>
              </w:rPr>
              <w:t xml:space="preserve">È </w:t>
            </w:r>
            <w:r w:rsidRPr="00E74602">
              <w:rPr>
                <w:rFonts w:ascii="Arial" w:hAnsi="Arial" w:cs="Arial"/>
                <w:noProof/>
                <w:color w:val="FF0000"/>
                <w:sz w:val="20"/>
                <w:lang w:val="it-IT"/>
              </w:rPr>
              <w:t xml:space="preserve">presente il Responsabile unico del procedimento (RUP) </w:t>
            </w:r>
            <w:r w:rsidRPr="00E74602">
              <w:rPr>
                <w:rFonts w:ascii="Arial" w:hAnsi="Arial" w:cs="Arial"/>
                <w:color w:val="FF0000"/>
                <w:sz w:val="20"/>
              </w:rPr>
              <w:fldChar w:fldCharType="begin">
                <w:ffData>
                  <w:name w:val="Testo31"/>
                  <w:enabled/>
                  <w:calcOnExit w:val="0"/>
                  <w:textInput/>
                </w:ffData>
              </w:fldChar>
            </w:r>
            <w:r w:rsidRPr="00E74602">
              <w:rPr>
                <w:rFonts w:ascii="Arial" w:hAnsi="Arial" w:cs="Arial"/>
                <w:color w:val="FF0000"/>
                <w:sz w:val="20"/>
                <w:lang w:val="it-IT"/>
              </w:rPr>
              <w:instrText xml:space="preserve"> FORMTEXT </w:instrText>
            </w:r>
            <w:r w:rsidRPr="00E74602">
              <w:rPr>
                <w:rFonts w:ascii="Arial" w:hAnsi="Arial" w:cs="Arial"/>
                <w:color w:val="FF0000"/>
                <w:sz w:val="20"/>
              </w:rPr>
            </w:r>
            <w:r w:rsidRPr="00E74602">
              <w:rPr>
                <w:rFonts w:ascii="Arial" w:hAnsi="Arial" w:cs="Arial"/>
                <w:color w:val="FF0000"/>
                <w:sz w:val="20"/>
              </w:rPr>
              <w:fldChar w:fldCharType="separate"/>
            </w:r>
            <w:r w:rsidRPr="00E74602">
              <w:rPr>
                <w:rFonts w:ascii="Arial" w:hAnsi="Arial" w:cs="Arial"/>
                <w:color w:val="FF0000"/>
                <w:sz w:val="20"/>
              </w:rPr>
              <w:t> </w:t>
            </w:r>
            <w:r w:rsidRPr="00E74602">
              <w:rPr>
                <w:rFonts w:ascii="Arial" w:hAnsi="Arial" w:cs="Arial"/>
                <w:color w:val="FF0000"/>
                <w:sz w:val="20"/>
              </w:rPr>
              <w:t> </w:t>
            </w:r>
            <w:r w:rsidRPr="00E74602">
              <w:rPr>
                <w:rFonts w:ascii="Arial" w:hAnsi="Arial" w:cs="Arial"/>
                <w:color w:val="FF0000"/>
                <w:sz w:val="20"/>
              </w:rPr>
              <w:t> </w:t>
            </w:r>
            <w:r w:rsidRPr="00E74602">
              <w:rPr>
                <w:rFonts w:ascii="Arial" w:hAnsi="Arial" w:cs="Arial"/>
                <w:color w:val="FF0000"/>
                <w:sz w:val="20"/>
              </w:rPr>
              <w:t> </w:t>
            </w:r>
            <w:r w:rsidRPr="00E74602">
              <w:rPr>
                <w:rFonts w:ascii="Arial" w:hAnsi="Arial" w:cs="Arial"/>
                <w:color w:val="FF0000"/>
                <w:sz w:val="20"/>
              </w:rPr>
              <w:t> </w:t>
            </w:r>
            <w:r w:rsidRPr="00E74602">
              <w:rPr>
                <w:rFonts w:ascii="Arial" w:hAnsi="Arial" w:cs="Arial"/>
                <w:color w:val="FF0000"/>
                <w:sz w:val="20"/>
              </w:rPr>
              <w:fldChar w:fldCharType="end"/>
            </w:r>
            <w:r w:rsidRPr="00E74602">
              <w:rPr>
                <w:rFonts w:ascii="Arial" w:hAnsi="Arial" w:cs="Arial"/>
                <w:noProof/>
                <w:sz w:val="20"/>
                <w:lang w:val="it-IT"/>
              </w:rPr>
              <w:t>.</w:t>
            </w:r>
          </w:p>
        </w:tc>
      </w:tr>
      <w:tr w:rsidR="00A53A08" w:rsidRPr="000830CE" w14:paraId="4C85033C" w14:textId="77777777" w:rsidTr="0064076E">
        <w:tblPrEx>
          <w:tblCellMar>
            <w:left w:w="0" w:type="dxa"/>
            <w:right w:w="0" w:type="dxa"/>
          </w:tblCellMar>
        </w:tblPrEx>
        <w:trPr>
          <w:gridAfter w:val="1"/>
          <w:wAfter w:w="33" w:type="dxa"/>
          <w:cantSplit/>
        </w:trPr>
        <w:tc>
          <w:tcPr>
            <w:tcW w:w="4111" w:type="dxa"/>
          </w:tcPr>
          <w:p w14:paraId="3C1CDCC0" w14:textId="77777777" w:rsidR="00A53A08" w:rsidRPr="00705113" w:rsidRDefault="00A53A08" w:rsidP="00DC79E5">
            <w:pPr>
              <w:spacing w:line="240" w:lineRule="exact"/>
              <w:jc w:val="center"/>
              <w:rPr>
                <w:lang w:val="it-IT"/>
              </w:rPr>
            </w:pPr>
          </w:p>
        </w:tc>
        <w:tc>
          <w:tcPr>
            <w:tcW w:w="1310" w:type="dxa"/>
            <w:gridSpan w:val="2"/>
          </w:tcPr>
          <w:p w14:paraId="3A4D79E8" w14:textId="77777777" w:rsidR="00A53A08" w:rsidRPr="00705113" w:rsidRDefault="00A53A08" w:rsidP="00DC79E5">
            <w:pPr>
              <w:spacing w:line="240" w:lineRule="exact"/>
              <w:rPr>
                <w:lang w:val="it-IT"/>
              </w:rPr>
            </w:pPr>
          </w:p>
        </w:tc>
        <w:tc>
          <w:tcPr>
            <w:tcW w:w="4218" w:type="dxa"/>
          </w:tcPr>
          <w:p w14:paraId="494A900C" w14:textId="77777777" w:rsidR="00A53A08" w:rsidRPr="009102B3" w:rsidRDefault="00A53A08" w:rsidP="00DC79E5">
            <w:pPr>
              <w:spacing w:line="240" w:lineRule="exact"/>
              <w:jc w:val="center"/>
              <w:rPr>
                <w:rStyle w:val="Enfasigrassetto"/>
                <w:b w:val="0"/>
                <w:bCs w:val="0"/>
                <w:lang w:val="it-IT"/>
              </w:rPr>
            </w:pPr>
          </w:p>
        </w:tc>
      </w:tr>
      <w:tr w:rsidR="00A53A08" w:rsidRPr="000830CE" w14:paraId="4122358A" w14:textId="77777777" w:rsidTr="0064076E">
        <w:tblPrEx>
          <w:tblCellMar>
            <w:left w:w="0" w:type="dxa"/>
            <w:right w:w="0" w:type="dxa"/>
          </w:tblCellMar>
        </w:tblPrEx>
        <w:trPr>
          <w:gridAfter w:val="1"/>
          <w:wAfter w:w="33" w:type="dxa"/>
          <w:cantSplit/>
        </w:trPr>
        <w:tc>
          <w:tcPr>
            <w:tcW w:w="4111" w:type="dxa"/>
          </w:tcPr>
          <w:p w14:paraId="25D9FDB3" w14:textId="77777777" w:rsidR="00A53A08" w:rsidRPr="002D77B9" w:rsidRDefault="00216966" w:rsidP="00DC79E5">
            <w:pPr>
              <w:pStyle w:val="Corpotesto"/>
              <w:spacing w:line="240" w:lineRule="exact"/>
              <w:ind w:right="141"/>
              <w:rPr>
                <w:rFonts w:cs="Arial"/>
                <w:sz w:val="20"/>
                <w:lang w:val="de-DE"/>
              </w:rPr>
            </w:pPr>
            <w:r w:rsidRPr="002D77B9">
              <w:rPr>
                <w:rFonts w:cs="Arial"/>
                <w:sz w:val="20"/>
                <w:lang w:val="de-DE"/>
              </w:rPr>
              <w:t xml:space="preserve">Die Ausschreibungsbehörde </w:t>
            </w:r>
            <w:r w:rsidR="002F371D" w:rsidRPr="002D77B9">
              <w:rPr>
                <w:rFonts w:cs="Arial"/>
                <w:sz w:val="20"/>
                <w:lang w:val="de-DE"/>
              </w:rPr>
              <w:t>erklärt</w:t>
            </w:r>
            <w:r w:rsidRPr="002D77B9">
              <w:rPr>
                <w:rFonts w:cs="Arial"/>
                <w:sz w:val="20"/>
                <w:lang w:val="de-DE"/>
              </w:rPr>
              <w:t xml:space="preserve">, dass die zuständige </w:t>
            </w:r>
            <w:r w:rsidR="00297AA2" w:rsidRPr="002D77B9">
              <w:rPr>
                <w:rFonts w:cs="Arial"/>
                <w:sz w:val="20"/>
                <w:lang w:val="de-DE"/>
              </w:rPr>
              <w:t>Bewertungsk</w:t>
            </w:r>
            <w:r w:rsidRPr="002D77B9">
              <w:rPr>
                <w:rFonts w:cs="Arial"/>
                <w:sz w:val="20"/>
                <w:lang w:val="de-DE"/>
              </w:rPr>
              <w:t xml:space="preserve">ommission die Bewertung der eingereichten </w:t>
            </w:r>
            <w:r w:rsidR="00D835BF" w:rsidRPr="002D77B9">
              <w:rPr>
                <w:rFonts w:cs="Arial"/>
                <w:sz w:val="20"/>
                <w:lang w:val="de-DE"/>
              </w:rPr>
              <w:t xml:space="preserve">technischen </w:t>
            </w:r>
            <w:r w:rsidRPr="002D77B9">
              <w:rPr>
                <w:rFonts w:cs="Arial"/>
                <w:sz w:val="20"/>
                <w:lang w:val="de-DE"/>
              </w:rPr>
              <w:t>Angebote vorgenommen hat</w:t>
            </w:r>
            <w:r w:rsidR="008777AD" w:rsidRPr="002D77B9">
              <w:rPr>
                <w:rFonts w:cs="Arial"/>
                <w:sz w:val="20"/>
                <w:lang w:val="de-DE"/>
              </w:rPr>
              <w:t xml:space="preserve">, wie aus den entsprechenden Niederschriften hervorgeht </w:t>
            </w:r>
            <w:r w:rsidRPr="00C525AC">
              <w:rPr>
                <w:rFonts w:cs="Arial"/>
                <w:sz w:val="20"/>
                <w:lang w:val="de-DE"/>
              </w:rPr>
              <w:t xml:space="preserve">(Sitzung vom </w:t>
            </w:r>
            <w:r w:rsidRPr="00C525AC">
              <w:rPr>
                <w:rFonts w:cs="Arial"/>
                <w:sz w:val="20"/>
                <w:lang w:val="de-DE"/>
              </w:rPr>
              <w:fldChar w:fldCharType="begin">
                <w:ffData>
                  <w:name w:val="Testo31"/>
                  <w:enabled/>
                  <w:calcOnExit w:val="0"/>
                  <w:textInput/>
                </w:ffData>
              </w:fldChar>
            </w:r>
            <w:r w:rsidRPr="00C525AC">
              <w:rPr>
                <w:rFonts w:cs="Arial"/>
                <w:sz w:val="20"/>
                <w:lang w:val="de-DE"/>
              </w:rPr>
              <w:instrText xml:space="preserve"> FORMTEXT </w:instrText>
            </w:r>
            <w:r w:rsidRPr="00C525AC">
              <w:rPr>
                <w:rFonts w:cs="Arial"/>
                <w:sz w:val="20"/>
                <w:lang w:val="de-DE"/>
              </w:rPr>
            </w:r>
            <w:r w:rsidRPr="00C525AC">
              <w:rPr>
                <w:rFonts w:cs="Arial"/>
                <w:sz w:val="20"/>
                <w:lang w:val="de-DE"/>
              </w:rPr>
              <w:fldChar w:fldCharType="separate"/>
            </w:r>
            <w:r w:rsidRPr="00C525AC">
              <w:rPr>
                <w:rFonts w:cs="Arial"/>
                <w:sz w:val="20"/>
                <w:lang w:val="de-DE"/>
              </w:rPr>
              <w:t> </w:t>
            </w:r>
            <w:r w:rsidRPr="00C525AC">
              <w:rPr>
                <w:rFonts w:cs="Arial"/>
                <w:sz w:val="20"/>
                <w:lang w:val="de-DE"/>
              </w:rPr>
              <w:t> </w:t>
            </w:r>
            <w:r w:rsidRPr="00C525AC">
              <w:rPr>
                <w:rFonts w:cs="Arial"/>
                <w:sz w:val="20"/>
                <w:lang w:val="de-DE"/>
              </w:rPr>
              <w:t> </w:t>
            </w:r>
            <w:r w:rsidRPr="00C525AC">
              <w:rPr>
                <w:rFonts w:cs="Arial"/>
                <w:sz w:val="20"/>
                <w:lang w:val="de-DE"/>
              </w:rPr>
              <w:t> </w:t>
            </w:r>
            <w:r w:rsidRPr="00C525AC">
              <w:rPr>
                <w:rFonts w:cs="Arial"/>
                <w:sz w:val="20"/>
                <w:lang w:val="de-DE"/>
              </w:rPr>
              <w:t> </w:t>
            </w:r>
            <w:r w:rsidRPr="00C525AC">
              <w:rPr>
                <w:rFonts w:cs="Arial"/>
                <w:sz w:val="20"/>
                <w:lang w:val="de-DE"/>
              </w:rPr>
              <w:fldChar w:fldCharType="end"/>
            </w:r>
            <w:r w:rsidRPr="00C525AC">
              <w:rPr>
                <w:rFonts w:cs="Arial"/>
                <w:sz w:val="20"/>
                <w:lang w:val="de-DE"/>
              </w:rPr>
              <w:t xml:space="preserve">, Sitzung vom </w:t>
            </w:r>
            <w:r w:rsidRPr="00C525AC">
              <w:rPr>
                <w:rFonts w:cs="Arial"/>
                <w:sz w:val="20"/>
                <w:lang w:val="de-DE"/>
              </w:rPr>
              <w:fldChar w:fldCharType="begin">
                <w:ffData>
                  <w:name w:val="Testo31"/>
                  <w:enabled/>
                  <w:calcOnExit w:val="0"/>
                  <w:textInput/>
                </w:ffData>
              </w:fldChar>
            </w:r>
            <w:r w:rsidRPr="00C525AC">
              <w:rPr>
                <w:rFonts w:cs="Arial"/>
                <w:sz w:val="20"/>
                <w:lang w:val="de-DE"/>
              </w:rPr>
              <w:instrText xml:space="preserve"> FORMTEXT </w:instrText>
            </w:r>
            <w:r w:rsidRPr="00C525AC">
              <w:rPr>
                <w:rFonts w:cs="Arial"/>
                <w:sz w:val="20"/>
                <w:lang w:val="de-DE"/>
              </w:rPr>
            </w:r>
            <w:r w:rsidRPr="00C525AC">
              <w:rPr>
                <w:rFonts w:cs="Arial"/>
                <w:sz w:val="20"/>
                <w:lang w:val="de-DE"/>
              </w:rPr>
              <w:fldChar w:fldCharType="separate"/>
            </w:r>
            <w:r w:rsidRPr="00C525AC">
              <w:rPr>
                <w:rFonts w:cs="Arial"/>
                <w:sz w:val="20"/>
                <w:lang w:val="de-DE"/>
              </w:rPr>
              <w:t> </w:t>
            </w:r>
            <w:r w:rsidRPr="00C525AC">
              <w:rPr>
                <w:rFonts w:cs="Arial"/>
                <w:sz w:val="20"/>
                <w:lang w:val="de-DE"/>
              </w:rPr>
              <w:t> </w:t>
            </w:r>
            <w:r w:rsidRPr="00C525AC">
              <w:rPr>
                <w:rFonts w:cs="Arial"/>
                <w:sz w:val="20"/>
                <w:lang w:val="de-DE"/>
              </w:rPr>
              <w:t> </w:t>
            </w:r>
            <w:r w:rsidRPr="00C525AC">
              <w:rPr>
                <w:rFonts w:cs="Arial"/>
                <w:sz w:val="20"/>
                <w:lang w:val="de-DE"/>
              </w:rPr>
              <w:t> </w:t>
            </w:r>
            <w:r w:rsidRPr="00C525AC">
              <w:rPr>
                <w:rFonts w:cs="Arial"/>
                <w:sz w:val="20"/>
                <w:lang w:val="de-DE"/>
              </w:rPr>
              <w:t> </w:t>
            </w:r>
            <w:r w:rsidRPr="00C525AC">
              <w:rPr>
                <w:rFonts w:cs="Arial"/>
                <w:sz w:val="20"/>
                <w:lang w:val="de-DE"/>
              </w:rPr>
              <w:fldChar w:fldCharType="end"/>
            </w:r>
            <w:r w:rsidRPr="00C525AC">
              <w:rPr>
                <w:rFonts w:cs="Arial"/>
                <w:sz w:val="20"/>
                <w:lang w:val="de-DE"/>
              </w:rPr>
              <w:t xml:space="preserve">, Sitzung vom </w:t>
            </w:r>
            <w:r w:rsidRPr="00C525AC">
              <w:rPr>
                <w:rFonts w:cs="Arial"/>
                <w:sz w:val="20"/>
                <w:lang w:val="de-DE"/>
              </w:rPr>
              <w:fldChar w:fldCharType="begin">
                <w:ffData>
                  <w:name w:val="Testo31"/>
                  <w:enabled/>
                  <w:calcOnExit w:val="0"/>
                  <w:textInput/>
                </w:ffData>
              </w:fldChar>
            </w:r>
            <w:r w:rsidRPr="00C525AC">
              <w:rPr>
                <w:rFonts w:cs="Arial"/>
                <w:sz w:val="20"/>
                <w:lang w:val="de-DE"/>
              </w:rPr>
              <w:instrText xml:space="preserve"> FORMTEXT </w:instrText>
            </w:r>
            <w:r w:rsidRPr="00C525AC">
              <w:rPr>
                <w:rFonts w:cs="Arial"/>
                <w:sz w:val="20"/>
                <w:lang w:val="de-DE"/>
              </w:rPr>
            </w:r>
            <w:r w:rsidRPr="00C525AC">
              <w:rPr>
                <w:rFonts w:cs="Arial"/>
                <w:sz w:val="20"/>
                <w:lang w:val="de-DE"/>
              </w:rPr>
              <w:fldChar w:fldCharType="separate"/>
            </w:r>
            <w:r w:rsidRPr="00C525AC">
              <w:rPr>
                <w:rFonts w:cs="Arial"/>
                <w:sz w:val="20"/>
                <w:lang w:val="de-DE"/>
              </w:rPr>
              <w:t> </w:t>
            </w:r>
            <w:r w:rsidRPr="00C525AC">
              <w:rPr>
                <w:rFonts w:cs="Arial"/>
                <w:sz w:val="20"/>
                <w:lang w:val="de-DE"/>
              </w:rPr>
              <w:t> </w:t>
            </w:r>
            <w:r w:rsidRPr="00C525AC">
              <w:rPr>
                <w:rFonts w:cs="Arial"/>
                <w:sz w:val="20"/>
                <w:lang w:val="de-DE"/>
              </w:rPr>
              <w:t> </w:t>
            </w:r>
            <w:r w:rsidRPr="00C525AC">
              <w:rPr>
                <w:rFonts w:cs="Arial"/>
                <w:sz w:val="20"/>
                <w:lang w:val="de-DE"/>
              </w:rPr>
              <w:t> </w:t>
            </w:r>
            <w:r w:rsidRPr="00C525AC">
              <w:rPr>
                <w:rFonts w:cs="Arial"/>
                <w:sz w:val="20"/>
                <w:lang w:val="de-DE"/>
              </w:rPr>
              <w:t> </w:t>
            </w:r>
            <w:r w:rsidRPr="00C525AC">
              <w:rPr>
                <w:rFonts w:cs="Arial"/>
                <w:sz w:val="20"/>
                <w:lang w:val="de-DE"/>
              </w:rPr>
              <w:fldChar w:fldCharType="end"/>
            </w:r>
            <w:r w:rsidR="008777AD" w:rsidRPr="00C525AC">
              <w:rPr>
                <w:rFonts w:cs="Arial"/>
                <w:sz w:val="20"/>
                <w:lang w:val="de-DE"/>
              </w:rPr>
              <w:t xml:space="preserve"> </w:t>
            </w:r>
            <w:r w:rsidR="00EB3CBD" w:rsidRPr="00C525AC">
              <w:rPr>
                <w:rFonts w:cs="Arial"/>
                <w:sz w:val="20"/>
                <w:lang w:val="de-DE"/>
              </w:rPr>
              <w:t>oder</w:t>
            </w:r>
            <w:r w:rsidR="008777AD" w:rsidRPr="00C525AC">
              <w:rPr>
                <w:rFonts w:cs="Arial"/>
                <w:sz w:val="20"/>
                <w:lang w:val="de-DE"/>
              </w:rPr>
              <w:t xml:space="preserve"> eingelangt mit Prot.</w:t>
            </w:r>
            <w:r w:rsidR="00CF2E13" w:rsidRPr="00C525AC">
              <w:rPr>
                <w:rFonts w:cs="Arial"/>
                <w:sz w:val="20"/>
                <w:lang w:val="de-DE"/>
              </w:rPr>
              <w:t xml:space="preserve"> </w:t>
            </w:r>
            <w:r w:rsidR="008777AD" w:rsidRPr="00C525AC">
              <w:rPr>
                <w:rFonts w:cs="Arial"/>
                <w:sz w:val="20"/>
                <w:lang w:val="de-DE"/>
              </w:rPr>
              <w:t xml:space="preserve">Nr. </w:t>
            </w:r>
            <w:r w:rsidR="008777AD" w:rsidRPr="00C525AC">
              <w:rPr>
                <w:rFonts w:cs="Arial"/>
                <w:sz w:val="20"/>
                <w:lang w:val="de-DE"/>
              </w:rPr>
              <w:fldChar w:fldCharType="begin">
                <w:ffData>
                  <w:name w:val="Testo31"/>
                  <w:enabled/>
                  <w:calcOnExit w:val="0"/>
                  <w:textInput/>
                </w:ffData>
              </w:fldChar>
            </w:r>
            <w:r w:rsidR="008777AD" w:rsidRPr="00C525AC">
              <w:rPr>
                <w:rFonts w:cs="Arial"/>
                <w:sz w:val="20"/>
                <w:lang w:val="de-DE"/>
              </w:rPr>
              <w:instrText xml:space="preserve"> FORMTEXT </w:instrText>
            </w:r>
            <w:r w:rsidR="008777AD" w:rsidRPr="00C525AC">
              <w:rPr>
                <w:rFonts w:cs="Arial"/>
                <w:sz w:val="20"/>
                <w:lang w:val="de-DE"/>
              </w:rPr>
            </w:r>
            <w:r w:rsidR="008777AD" w:rsidRPr="00C525AC">
              <w:rPr>
                <w:rFonts w:cs="Arial"/>
                <w:sz w:val="20"/>
                <w:lang w:val="de-DE"/>
              </w:rPr>
              <w:fldChar w:fldCharType="separate"/>
            </w:r>
            <w:r w:rsidR="008777AD" w:rsidRPr="00C525AC">
              <w:rPr>
                <w:rFonts w:cs="Arial"/>
                <w:sz w:val="20"/>
                <w:lang w:val="de-DE"/>
              </w:rPr>
              <w:t> </w:t>
            </w:r>
            <w:r w:rsidR="008777AD" w:rsidRPr="00C525AC">
              <w:rPr>
                <w:rFonts w:cs="Arial"/>
                <w:sz w:val="20"/>
                <w:lang w:val="de-DE"/>
              </w:rPr>
              <w:t> </w:t>
            </w:r>
            <w:r w:rsidR="008777AD" w:rsidRPr="00C525AC">
              <w:rPr>
                <w:rFonts w:cs="Arial"/>
                <w:sz w:val="20"/>
                <w:lang w:val="de-DE"/>
              </w:rPr>
              <w:t> </w:t>
            </w:r>
            <w:r w:rsidR="008777AD" w:rsidRPr="00C525AC">
              <w:rPr>
                <w:rFonts w:cs="Arial"/>
                <w:sz w:val="20"/>
                <w:lang w:val="de-DE"/>
              </w:rPr>
              <w:t> </w:t>
            </w:r>
            <w:r w:rsidR="008777AD" w:rsidRPr="00C525AC">
              <w:rPr>
                <w:rFonts w:cs="Arial"/>
                <w:sz w:val="20"/>
                <w:lang w:val="de-DE"/>
              </w:rPr>
              <w:t> </w:t>
            </w:r>
            <w:r w:rsidR="008777AD" w:rsidRPr="00C525AC">
              <w:rPr>
                <w:rFonts w:cs="Arial"/>
                <w:sz w:val="20"/>
                <w:lang w:val="de-DE"/>
              </w:rPr>
              <w:fldChar w:fldCharType="end"/>
            </w:r>
            <w:r w:rsidRPr="00C525AC">
              <w:rPr>
                <w:rFonts w:cs="Arial"/>
                <w:sz w:val="20"/>
                <w:lang w:val="de-DE"/>
              </w:rPr>
              <w:t>)</w:t>
            </w:r>
            <w:r w:rsidR="002E6A16" w:rsidRPr="00C525AC">
              <w:rPr>
                <w:rFonts w:cs="Arial"/>
                <w:sz w:val="20"/>
                <w:lang w:val="de-DE"/>
              </w:rPr>
              <w:t xml:space="preserve"> </w:t>
            </w:r>
            <w:r w:rsidR="002E6A16" w:rsidRPr="002D77B9">
              <w:rPr>
                <w:rFonts w:cs="Arial"/>
                <w:color w:val="FF0000"/>
                <w:sz w:val="20"/>
                <w:lang w:val="de-DE"/>
              </w:rPr>
              <w:t>und verliest die die zugewiesenen Punkte.</w:t>
            </w:r>
            <w:r w:rsidR="00C525AC">
              <w:rPr>
                <w:rFonts w:cs="Arial"/>
                <w:color w:val="FF0000"/>
                <w:sz w:val="20"/>
                <w:lang w:val="de-DE"/>
              </w:rPr>
              <w:t xml:space="preserve"> </w:t>
            </w:r>
            <w:r w:rsidR="00C525AC" w:rsidRPr="00C155E4">
              <w:rPr>
                <w:rStyle w:val="Enfasigrassetto"/>
                <w:b w:val="0"/>
                <w:bCs w:val="0"/>
                <w:i/>
                <w:iCs/>
                <w:noProof/>
                <w:color w:val="4472C4" w:themeColor="accent1"/>
                <w:sz w:val="20"/>
                <w:lang w:val="de-DE" w:eastAsia="en-US"/>
              </w:rPr>
              <w:t>[Nur wenn in öffentlicher Sitzung / in öffentlicher Sitzung per Videokonferenz]</w:t>
            </w:r>
          </w:p>
        </w:tc>
        <w:tc>
          <w:tcPr>
            <w:tcW w:w="1310" w:type="dxa"/>
            <w:gridSpan w:val="2"/>
          </w:tcPr>
          <w:p w14:paraId="36E67AE5" w14:textId="77777777" w:rsidR="00A53A08" w:rsidRPr="002D77B9" w:rsidRDefault="00A53A08" w:rsidP="00DC79E5">
            <w:pPr>
              <w:spacing w:line="240" w:lineRule="exact"/>
              <w:rPr>
                <w:rFonts w:cs="Arial"/>
                <w:lang w:val="de-DE"/>
              </w:rPr>
            </w:pPr>
          </w:p>
        </w:tc>
        <w:tc>
          <w:tcPr>
            <w:tcW w:w="4218" w:type="dxa"/>
          </w:tcPr>
          <w:p w14:paraId="430565E1" w14:textId="77777777" w:rsidR="00A53A08" w:rsidRPr="00E74602" w:rsidRDefault="00216966" w:rsidP="00DC79E5">
            <w:pPr>
              <w:spacing w:line="240" w:lineRule="exact"/>
              <w:jc w:val="both"/>
              <w:rPr>
                <w:rStyle w:val="Enfasigrassetto"/>
                <w:rFonts w:cs="Arial"/>
                <w:b w:val="0"/>
                <w:bCs w:val="0"/>
                <w:lang w:val="it-IT"/>
              </w:rPr>
            </w:pPr>
            <w:r w:rsidRPr="002D77B9">
              <w:rPr>
                <w:rFonts w:cs="Arial"/>
                <w:lang w:val="it-IT"/>
              </w:rPr>
              <w:t xml:space="preserve">L’Autorità di gara dichiara che la competente commissione </w:t>
            </w:r>
            <w:r w:rsidR="00297AA2" w:rsidRPr="002D77B9">
              <w:rPr>
                <w:rFonts w:cs="Arial"/>
                <w:lang w:val="it-IT"/>
              </w:rPr>
              <w:t>di valutazione</w:t>
            </w:r>
            <w:r w:rsidRPr="002D77B9">
              <w:rPr>
                <w:rFonts w:cs="Arial"/>
                <w:lang w:val="it-IT"/>
              </w:rPr>
              <w:t xml:space="preserve"> ha effettuato la valutazione delle offerte</w:t>
            </w:r>
            <w:r w:rsidR="00557042" w:rsidRPr="002D77B9">
              <w:rPr>
                <w:rFonts w:cs="Arial"/>
                <w:lang w:val="it-IT"/>
              </w:rPr>
              <w:t xml:space="preserve"> </w:t>
            </w:r>
            <w:r w:rsidR="00D835BF" w:rsidRPr="002D77B9">
              <w:rPr>
                <w:rFonts w:cs="Arial"/>
                <w:lang w:val="it-IT"/>
              </w:rPr>
              <w:t>tecniche</w:t>
            </w:r>
            <w:r w:rsidRPr="002D77B9">
              <w:rPr>
                <w:rFonts w:cs="Arial"/>
                <w:lang w:val="it-IT"/>
              </w:rPr>
              <w:t xml:space="preserve"> presentate</w:t>
            </w:r>
            <w:r w:rsidR="00CB79BA" w:rsidRPr="002D77B9">
              <w:rPr>
                <w:rFonts w:cs="Arial"/>
                <w:lang w:val="it-IT"/>
              </w:rPr>
              <w:t xml:space="preserve"> </w:t>
            </w:r>
            <w:r w:rsidR="00297AA2" w:rsidRPr="002D77B9">
              <w:rPr>
                <w:rFonts w:cs="Arial"/>
                <w:lang w:val="it-IT"/>
              </w:rPr>
              <w:t xml:space="preserve">così come </w:t>
            </w:r>
            <w:r w:rsidRPr="002D77B9">
              <w:rPr>
                <w:rFonts w:cs="Arial"/>
                <w:lang w:val="it-IT"/>
              </w:rPr>
              <w:t>conten</w:t>
            </w:r>
            <w:r w:rsidR="00297AA2" w:rsidRPr="002D77B9">
              <w:rPr>
                <w:rFonts w:cs="Arial"/>
                <w:lang w:val="it-IT"/>
              </w:rPr>
              <w:t>uta</w:t>
            </w:r>
            <w:r w:rsidRPr="002D77B9">
              <w:rPr>
                <w:rFonts w:cs="Arial"/>
                <w:lang w:val="it-IT"/>
              </w:rPr>
              <w:t xml:space="preserve"> nei relativi verbali </w:t>
            </w:r>
            <w:r w:rsidRPr="00C525AC">
              <w:rPr>
                <w:rFonts w:cs="Arial"/>
                <w:lang w:val="it-IT"/>
              </w:rPr>
              <w:t xml:space="preserve">(seduta del </w:t>
            </w:r>
            <w:r w:rsidRPr="00C525AC">
              <w:rPr>
                <w:rFonts w:cs="Arial"/>
                <w:lang w:val="de-DE"/>
              </w:rPr>
              <w:fldChar w:fldCharType="begin">
                <w:ffData>
                  <w:name w:val="Testo31"/>
                  <w:enabled/>
                  <w:calcOnExit w:val="0"/>
                  <w:textInput/>
                </w:ffData>
              </w:fldChar>
            </w:r>
            <w:r w:rsidRPr="00C525AC">
              <w:rPr>
                <w:rFonts w:cs="Arial"/>
                <w:lang w:val="it-IT"/>
              </w:rPr>
              <w:instrText xml:space="preserve"> FORMTEXT </w:instrText>
            </w:r>
            <w:r w:rsidRPr="00C525AC">
              <w:rPr>
                <w:rFonts w:cs="Arial"/>
                <w:lang w:val="de-DE"/>
              </w:rPr>
            </w:r>
            <w:r w:rsidRPr="00C525AC">
              <w:rPr>
                <w:rFonts w:cs="Arial"/>
                <w:lang w:val="de-DE"/>
              </w:rPr>
              <w:fldChar w:fldCharType="separate"/>
            </w:r>
            <w:r w:rsidRPr="00C525AC">
              <w:rPr>
                <w:rFonts w:cs="Arial"/>
                <w:lang w:val="de-DE"/>
              </w:rPr>
              <w:t> </w:t>
            </w:r>
            <w:r w:rsidRPr="00C525AC">
              <w:rPr>
                <w:rFonts w:cs="Arial"/>
                <w:lang w:val="de-DE"/>
              </w:rPr>
              <w:t> </w:t>
            </w:r>
            <w:r w:rsidRPr="00C525AC">
              <w:rPr>
                <w:rFonts w:cs="Arial"/>
                <w:lang w:val="de-DE"/>
              </w:rPr>
              <w:t> </w:t>
            </w:r>
            <w:r w:rsidRPr="00C525AC">
              <w:rPr>
                <w:rFonts w:cs="Arial"/>
                <w:lang w:val="de-DE"/>
              </w:rPr>
              <w:t> </w:t>
            </w:r>
            <w:r w:rsidRPr="00C525AC">
              <w:rPr>
                <w:rFonts w:cs="Arial"/>
                <w:lang w:val="de-DE"/>
              </w:rPr>
              <w:t> </w:t>
            </w:r>
            <w:r w:rsidRPr="00C525AC">
              <w:rPr>
                <w:rFonts w:cs="Arial"/>
                <w:lang w:val="de-DE"/>
              </w:rPr>
              <w:fldChar w:fldCharType="end"/>
            </w:r>
            <w:r w:rsidRPr="00C525AC">
              <w:rPr>
                <w:rFonts w:cs="Arial"/>
                <w:lang w:val="it-IT"/>
              </w:rPr>
              <w:t xml:space="preserve">, seduta del </w:t>
            </w:r>
            <w:r w:rsidRPr="00C525AC">
              <w:rPr>
                <w:rFonts w:cs="Arial"/>
                <w:lang w:val="de-DE"/>
              </w:rPr>
              <w:fldChar w:fldCharType="begin">
                <w:ffData>
                  <w:name w:val="Testo31"/>
                  <w:enabled/>
                  <w:calcOnExit w:val="0"/>
                  <w:textInput/>
                </w:ffData>
              </w:fldChar>
            </w:r>
            <w:r w:rsidRPr="00C525AC">
              <w:rPr>
                <w:rFonts w:cs="Arial"/>
                <w:lang w:val="it-IT"/>
              </w:rPr>
              <w:instrText xml:space="preserve"> FORMTEXT </w:instrText>
            </w:r>
            <w:r w:rsidRPr="00C525AC">
              <w:rPr>
                <w:rFonts w:cs="Arial"/>
                <w:lang w:val="de-DE"/>
              </w:rPr>
            </w:r>
            <w:r w:rsidRPr="00C525AC">
              <w:rPr>
                <w:rFonts w:cs="Arial"/>
                <w:lang w:val="de-DE"/>
              </w:rPr>
              <w:fldChar w:fldCharType="separate"/>
            </w:r>
            <w:r w:rsidRPr="00C525AC">
              <w:rPr>
                <w:rFonts w:cs="Arial"/>
                <w:lang w:val="de-DE"/>
              </w:rPr>
              <w:t> </w:t>
            </w:r>
            <w:r w:rsidRPr="00C525AC">
              <w:rPr>
                <w:rFonts w:cs="Arial"/>
                <w:lang w:val="de-DE"/>
              </w:rPr>
              <w:t> </w:t>
            </w:r>
            <w:r w:rsidRPr="00C525AC">
              <w:rPr>
                <w:rFonts w:cs="Arial"/>
                <w:lang w:val="de-DE"/>
              </w:rPr>
              <w:t> </w:t>
            </w:r>
            <w:r w:rsidRPr="00C525AC">
              <w:rPr>
                <w:rFonts w:cs="Arial"/>
                <w:lang w:val="de-DE"/>
              </w:rPr>
              <w:t> </w:t>
            </w:r>
            <w:r w:rsidRPr="00C525AC">
              <w:rPr>
                <w:rFonts w:cs="Arial"/>
                <w:lang w:val="de-DE"/>
              </w:rPr>
              <w:t> </w:t>
            </w:r>
            <w:r w:rsidRPr="00C525AC">
              <w:rPr>
                <w:rFonts w:cs="Arial"/>
                <w:lang w:val="de-DE"/>
              </w:rPr>
              <w:fldChar w:fldCharType="end"/>
            </w:r>
            <w:r w:rsidRPr="00C525AC">
              <w:rPr>
                <w:rFonts w:cs="Arial"/>
                <w:lang w:val="it-IT"/>
              </w:rPr>
              <w:t xml:space="preserve">, seduta del </w:t>
            </w:r>
            <w:r w:rsidRPr="00C525AC">
              <w:rPr>
                <w:rFonts w:cs="Arial"/>
                <w:lang w:val="de-DE"/>
              </w:rPr>
              <w:fldChar w:fldCharType="begin">
                <w:ffData>
                  <w:name w:val="Testo31"/>
                  <w:enabled/>
                  <w:calcOnExit w:val="0"/>
                  <w:textInput/>
                </w:ffData>
              </w:fldChar>
            </w:r>
            <w:r w:rsidRPr="00C525AC">
              <w:rPr>
                <w:rFonts w:cs="Arial"/>
                <w:lang w:val="it-IT"/>
              </w:rPr>
              <w:instrText xml:space="preserve"> FORMTEXT </w:instrText>
            </w:r>
            <w:r w:rsidRPr="00C525AC">
              <w:rPr>
                <w:rFonts w:cs="Arial"/>
                <w:lang w:val="de-DE"/>
              </w:rPr>
            </w:r>
            <w:r w:rsidRPr="00C525AC">
              <w:rPr>
                <w:rFonts w:cs="Arial"/>
                <w:lang w:val="de-DE"/>
              </w:rPr>
              <w:fldChar w:fldCharType="separate"/>
            </w:r>
            <w:r w:rsidRPr="00C525AC">
              <w:rPr>
                <w:rFonts w:cs="Arial"/>
                <w:lang w:val="de-DE"/>
              </w:rPr>
              <w:t> </w:t>
            </w:r>
            <w:r w:rsidRPr="00C525AC">
              <w:rPr>
                <w:rFonts w:cs="Arial"/>
                <w:lang w:val="de-DE"/>
              </w:rPr>
              <w:t> </w:t>
            </w:r>
            <w:r w:rsidRPr="00C525AC">
              <w:rPr>
                <w:rFonts w:cs="Arial"/>
                <w:lang w:val="de-DE"/>
              </w:rPr>
              <w:t> </w:t>
            </w:r>
            <w:r w:rsidRPr="00C525AC">
              <w:rPr>
                <w:rFonts w:cs="Arial"/>
                <w:lang w:val="de-DE"/>
              </w:rPr>
              <w:t> </w:t>
            </w:r>
            <w:r w:rsidRPr="00C525AC">
              <w:rPr>
                <w:rFonts w:cs="Arial"/>
                <w:lang w:val="de-DE"/>
              </w:rPr>
              <w:t> </w:t>
            </w:r>
            <w:r w:rsidRPr="00C525AC">
              <w:rPr>
                <w:rFonts w:cs="Arial"/>
                <w:lang w:val="de-DE"/>
              </w:rPr>
              <w:fldChar w:fldCharType="end"/>
            </w:r>
            <w:r w:rsidR="00297AA2" w:rsidRPr="00C525AC">
              <w:rPr>
                <w:rFonts w:cs="Arial"/>
                <w:lang w:val="it-IT"/>
              </w:rPr>
              <w:t xml:space="preserve"> oppure pervenuti al prot. n. </w:t>
            </w:r>
            <w:r w:rsidR="00297AA2" w:rsidRPr="00C525AC">
              <w:rPr>
                <w:rFonts w:cs="Arial"/>
                <w:lang w:val="de-DE"/>
              </w:rPr>
              <w:fldChar w:fldCharType="begin">
                <w:ffData>
                  <w:name w:val="Testo31"/>
                  <w:enabled/>
                  <w:calcOnExit w:val="0"/>
                  <w:textInput/>
                </w:ffData>
              </w:fldChar>
            </w:r>
            <w:r w:rsidR="00297AA2" w:rsidRPr="00C525AC">
              <w:rPr>
                <w:rFonts w:cs="Arial"/>
                <w:lang w:val="it-IT"/>
              </w:rPr>
              <w:instrText xml:space="preserve"> FORMTEXT </w:instrText>
            </w:r>
            <w:r w:rsidR="00297AA2" w:rsidRPr="00C525AC">
              <w:rPr>
                <w:rFonts w:cs="Arial"/>
                <w:lang w:val="de-DE"/>
              </w:rPr>
            </w:r>
            <w:r w:rsidR="00297AA2" w:rsidRPr="00C525AC">
              <w:rPr>
                <w:rFonts w:cs="Arial"/>
                <w:lang w:val="de-DE"/>
              </w:rPr>
              <w:fldChar w:fldCharType="separate"/>
            </w:r>
            <w:r w:rsidR="00297AA2" w:rsidRPr="00C525AC">
              <w:rPr>
                <w:rFonts w:cs="Arial"/>
                <w:lang w:val="de-DE"/>
              </w:rPr>
              <w:t> </w:t>
            </w:r>
            <w:r w:rsidR="00297AA2" w:rsidRPr="00C525AC">
              <w:rPr>
                <w:rFonts w:cs="Arial"/>
                <w:lang w:val="de-DE"/>
              </w:rPr>
              <w:t> </w:t>
            </w:r>
            <w:r w:rsidR="00297AA2" w:rsidRPr="00C525AC">
              <w:rPr>
                <w:rFonts w:cs="Arial"/>
                <w:lang w:val="de-DE"/>
              </w:rPr>
              <w:t> </w:t>
            </w:r>
            <w:r w:rsidR="00297AA2" w:rsidRPr="00C525AC">
              <w:rPr>
                <w:rFonts w:cs="Arial"/>
                <w:lang w:val="de-DE"/>
              </w:rPr>
              <w:t> </w:t>
            </w:r>
            <w:r w:rsidR="00297AA2" w:rsidRPr="00C525AC">
              <w:rPr>
                <w:rFonts w:cs="Arial"/>
                <w:lang w:val="de-DE"/>
              </w:rPr>
              <w:t> </w:t>
            </w:r>
            <w:r w:rsidR="00297AA2" w:rsidRPr="00C525AC">
              <w:rPr>
                <w:rFonts w:cs="Arial"/>
                <w:lang w:val="de-DE"/>
              </w:rPr>
              <w:fldChar w:fldCharType="end"/>
            </w:r>
            <w:r w:rsidRPr="00C525AC">
              <w:rPr>
                <w:rFonts w:cs="Arial"/>
                <w:lang w:val="it-IT"/>
              </w:rPr>
              <w:t>)</w:t>
            </w:r>
            <w:r w:rsidR="002E6A16" w:rsidRPr="00C525AC">
              <w:rPr>
                <w:rFonts w:cs="Arial"/>
                <w:lang w:val="it-IT"/>
              </w:rPr>
              <w:t xml:space="preserve"> </w:t>
            </w:r>
            <w:r w:rsidR="002E6A16" w:rsidRPr="002D77B9">
              <w:rPr>
                <w:rFonts w:cs="Arial"/>
                <w:color w:val="FF0000"/>
                <w:lang w:val="it-IT"/>
              </w:rPr>
              <w:t>e da lettura dei punteggi assegnati.</w:t>
            </w:r>
            <w:r w:rsidR="00C525AC">
              <w:rPr>
                <w:rFonts w:cs="Arial"/>
                <w:color w:val="FF0000"/>
                <w:lang w:val="it-IT"/>
              </w:rPr>
              <w:t xml:space="preserve"> </w:t>
            </w:r>
            <w:r w:rsidR="00C525AC" w:rsidRPr="0067112C">
              <w:rPr>
                <w:rStyle w:val="Enfasigrassetto"/>
                <w:b w:val="0"/>
                <w:bCs w:val="0"/>
                <w:i/>
                <w:iCs/>
                <w:color w:val="4472C4" w:themeColor="accent1"/>
                <w:lang w:val="it-IT"/>
              </w:rPr>
              <w:t>[solo se in seduta pubblica</w:t>
            </w:r>
            <w:r w:rsidR="00C525AC" w:rsidRPr="00DD70CE">
              <w:rPr>
                <w:i/>
                <w:color w:val="0070C0"/>
                <w:lang w:val="it-IT"/>
              </w:rPr>
              <w:t>/pubblica in videoconferenza</w:t>
            </w:r>
            <w:r w:rsidR="00C525AC" w:rsidRPr="0067112C">
              <w:rPr>
                <w:rStyle w:val="Enfasigrassetto"/>
                <w:b w:val="0"/>
                <w:bCs w:val="0"/>
                <w:i/>
                <w:iCs/>
                <w:color w:val="4472C4" w:themeColor="accent1"/>
                <w:lang w:val="it-IT"/>
              </w:rPr>
              <w:t>]</w:t>
            </w:r>
          </w:p>
        </w:tc>
      </w:tr>
      <w:tr w:rsidR="007B24B0" w:rsidRPr="000830CE" w14:paraId="1143D353" w14:textId="77777777" w:rsidTr="0064076E">
        <w:tblPrEx>
          <w:tblCellMar>
            <w:left w:w="0" w:type="dxa"/>
            <w:right w:w="0" w:type="dxa"/>
          </w:tblCellMar>
        </w:tblPrEx>
        <w:trPr>
          <w:gridAfter w:val="1"/>
          <w:wAfter w:w="33" w:type="dxa"/>
          <w:cantSplit/>
        </w:trPr>
        <w:tc>
          <w:tcPr>
            <w:tcW w:w="4111" w:type="dxa"/>
          </w:tcPr>
          <w:p w14:paraId="586CCFF0" w14:textId="77777777" w:rsidR="007B24B0" w:rsidRPr="00C525AC" w:rsidRDefault="007B24B0" w:rsidP="00DC79E5">
            <w:pPr>
              <w:pStyle w:val="Corpotesto"/>
              <w:spacing w:line="240" w:lineRule="exact"/>
              <w:ind w:right="141"/>
              <w:rPr>
                <w:rFonts w:cs="Arial"/>
                <w:sz w:val="20"/>
              </w:rPr>
            </w:pPr>
          </w:p>
        </w:tc>
        <w:tc>
          <w:tcPr>
            <w:tcW w:w="1310" w:type="dxa"/>
            <w:gridSpan w:val="2"/>
          </w:tcPr>
          <w:p w14:paraId="61721E1A" w14:textId="77777777" w:rsidR="007B24B0" w:rsidRPr="00C525AC" w:rsidRDefault="007B24B0" w:rsidP="00DC79E5">
            <w:pPr>
              <w:spacing w:line="240" w:lineRule="exact"/>
              <w:rPr>
                <w:rFonts w:cs="Arial"/>
                <w:lang w:val="it-IT"/>
              </w:rPr>
            </w:pPr>
          </w:p>
        </w:tc>
        <w:tc>
          <w:tcPr>
            <w:tcW w:w="4218" w:type="dxa"/>
          </w:tcPr>
          <w:p w14:paraId="71F9A535" w14:textId="77777777" w:rsidR="007B24B0" w:rsidRPr="002D77B9" w:rsidRDefault="007B24B0" w:rsidP="00DC79E5">
            <w:pPr>
              <w:spacing w:line="240" w:lineRule="exact"/>
              <w:jc w:val="both"/>
              <w:rPr>
                <w:rFonts w:cs="Arial"/>
                <w:lang w:val="it-IT"/>
              </w:rPr>
            </w:pPr>
          </w:p>
        </w:tc>
      </w:tr>
      <w:tr w:rsidR="007B24B0" w:rsidRPr="000830CE" w14:paraId="39F89397" w14:textId="77777777" w:rsidTr="0064076E">
        <w:tblPrEx>
          <w:tblCellMar>
            <w:left w:w="0" w:type="dxa"/>
            <w:right w:w="0" w:type="dxa"/>
          </w:tblCellMar>
        </w:tblPrEx>
        <w:trPr>
          <w:gridAfter w:val="1"/>
          <w:wAfter w:w="33" w:type="dxa"/>
          <w:cantSplit/>
        </w:trPr>
        <w:tc>
          <w:tcPr>
            <w:tcW w:w="4111" w:type="dxa"/>
          </w:tcPr>
          <w:p w14:paraId="720ECE5F" w14:textId="77777777" w:rsidR="007B24B0" w:rsidRPr="00C525AC" w:rsidRDefault="007B24B0" w:rsidP="00DC79E5">
            <w:pPr>
              <w:pStyle w:val="Corpotesto"/>
              <w:spacing w:line="240" w:lineRule="exact"/>
              <w:ind w:right="141"/>
              <w:rPr>
                <w:rFonts w:cs="Arial"/>
                <w:color w:val="FF0000"/>
                <w:sz w:val="20"/>
                <w:lang w:val="de-DE"/>
              </w:rPr>
            </w:pPr>
            <w:r w:rsidRPr="00C525AC">
              <w:rPr>
                <w:rFonts w:cs="Arial"/>
                <w:color w:val="FF0000"/>
                <w:sz w:val="20"/>
                <w:lang w:val="de-DE"/>
              </w:rPr>
              <w:lastRenderedPageBreak/>
              <w:t>Die Ausschreibungsbehörde erklärt, dass die Genehmigung des technischen Angebots</w:t>
            </w:r>
            <w:r w:rsidR="00E018B3" w:rsidRPr="00C525AC">
              <w:rPr>
                <w:rFonts w:cs="Arial"/>
                <w:color w:val="FF0000"/>
                <w:sz w:val="20"/>
                <w:lang w:val="de-DE"/>
              </w:rPr>
              <w:t xml:space="preserve"> </w:t>
            </w:r>
            <w:r w:rsidRPr="00C525AC">
              <w:rPr>
                <w:rFonts w:cs="Arial"/>
                <w:color w:val="FF0000"/>
                <w:sz w:val="20"/>
                <w:lang w:val="de-DE"/>
              </w:rPr>
              <w:t>im Portal keiner inhaltlichen Genehmigung des Dokuments gleichkommt und ausschließlich aufgrund der Notwendigkeit, die Fortsetzung der informatischen Prozedur im Portal zu gewährleisten, vorgenommen wird.</w:t>
            </w:r>
          </w:p>
        </w:tc>
        <w:tc>
          <w:tcPr>
            <w:tcW w:w="1310" w:type="dxa"/>
            <w:gridSpan w:val="2"/>
          </w:tcPr>
          <w:p w14:paraId="3D100DB2" w14:textId="77777777" w:rsidR="007B24B0" w:rsidRPr="00C525AC" w:rsidRDefault="007B24B0" w:rsidP="00DC79E5">
            <w:pPr>
              <w:spacing w:line="240" w:lineRule="exact"/>
              <w:rPr>
                <w:rFonts w:cs="Arial"/>
                <w:color w:val="FF0000"/>
                <w:lang w:val="de-DE"/>
              </w:rPr>
            </w:pPr>
          </w:p>
        </w:tc>
        <w:tc>
          <w:tcPr>
            <w:tcW w:w="4218" w:type="dxa"/>
          </w:tcPr>
          <w:p w14:paraId="2BEA30D2" w14:textId="77777777" w:rsidR="007B24B0" w:rsidRPr="00C525AC" w:rsidRDefault="007B24B0" w:rsidP="007B24B0">
            <w:pPr>
              <w:pStyle w:val="Corpotesto"/>
              <w:spacing w:line="240" w:lineRule="exact"/>
              <w:ind w:right="141"/>
              <w:rPr>
                <w:rFonts w:cs="Arial"/>
                <w:color w:val="FF0000"/>
                <w:sz w:val="20"/>
              </w:rPr>
            </w:pPr>
            <w:r w:rsidRPr="00C525AC">
              <w:rPr>
                <w:rFonts w:cs="Arial"/>
                <w:color w:val="FF0000"/>
                <w:sz w:val="20"/>
              </w:rPr>
              <w:t>L’Autorità di gara dichiara inoltre che l’approvazione a portale dell’offerta tecnica è un atto necessario al solo fine di consentire la prosecuzione del flusso informatico e non implica l’approvazione del contenuto del documento.</w:t>
            </w:r>
          </w:p>
          <w:p w14:paraId="525FA2E2" w14:textId="77777777" w:rsidR="007B24B0" w:rsidRPr="00C525AC" w:rsidRDefault="007B24B0" w:rsidP="00DC79E5">
            <w:pPr>
              <w:spacing w:line="240" w:lineRule="exact"/>
              <w:jc w:val="both"/>
              <w:rPr>
                <w:rFonts w:cs="Arial"/>
                <w:color w:val="FF0000"/>
                <w:lang w:val="it-IT"/>
              </w:rPr>
            </w:pPr>
          </w:p>
        </w:tc>
      </w:tr>
      <w:tr w:rsidR="00A53A08" w:rsidRPr="000830CE" w14:paraId="576DEDB8" w14:textId="77777777" w:rsidTr="0064076E">
        <w:tblPrEx>
          <w:tblCellMar>
            <w:left w:w="0" w:type="dxa"/>
            <w:right w:w="0" w:type="dxa"/>
          </w:tblCellMar>
        </w:tblPrEx>
        <w:trPr>
          <w:gridAfter w:val="1"/>
          <w:wAfter w:w="33" w:type="dxa"/>
          <w:cantSplit/>
          <w:trHeight w:val="309"/>
        </w:trPr>
        <w:tc>
          <w:tcPr>
            <w:tcW w:w="4111" w:type="dxa"/>
          </w:tcPr>
          <w:p w14:paraId="1042D961" w14:textId="77777777" w:rsidR="00A53A08" w:rsidRPr="00E74602" w:rsidRDefault="00A53A08" w:rsidP="00DC79E5">
            <w:pPr>
              <w:spacing w:line="240" w:lineRule="exact"/>
              <w:jc w:val="center"/>
              <w:rPr>
                <w:rFonts w:cs="Arial"/>
                <w:lang w:val="it-IT"/>
              </w:rPr>
            </w:pPr>
          </w:p>
        </w:tc>
        <w:tc>
          <w:tcPr>
            <w:tcW w:w="1310" w:type="dxa"/>
            <w:gridSpan w:val="2"/>
          </w:tcPr>
          <w:p w14:paraId="6F9A29B0" w14:textId="77777777" w:rsidR="00A53A08" w:rsidRPr="00E74602" w:rsidRDefault="00A53A08" w:rsidP="00DC79E5">
            <w:pPr>
              <w:spacing w:line="240" w:lineRule="exact"/>
              <w:rPr>
                <w:rFonts w:cs="Arial"/>
                <w:lang w:val="it-IT"/>
              </w:rPr>
            </w:pPr>
          </w:p>
        </w:tc>
        <w:tc>
          <w:tcPr>
            <w:tcW w:w="4218" w:type="dxa"/>
          </w:tcPr>
          <w:p w14:paraId="083E41C6" w14:textId="77777777" w:rsidR="00A53A08" w:rsidRPr="00E74602" w:rsidRDefault="00A53A08" w:rsidP="00DC79E5">
            <w:pPr>
              <w:spacing w:line="240" w:lineRule="exact"/>
              <w:jc w:val="center"/>
              <w:rPr>
                <w:rStyle w:val="Enfasigrassetto"/>
                <w:rFonts w:cs="Arial"/>
                <w:b w:val="0"/>
                <w:bCs w:val="0"/>
                <w:lang w:val="it-IT"/>
              </w:rPr>
            </w:pPr>
          </w:p>
        </w:tc>
      </w:tr>
      <w:tr w:rsidR="00A53A08" w:rsidRPr="000830CE" w14:paraId="1BEFC7A0" w14:textId="77777777" w:rsidTr="0064076E">
        <w:tblPrEx>
          <w:tblCellMar>
            <w:left w:w="0" w:type="dxa"/>
            <w:right w:w="0" w:type="dxa"/>
          </w:tblCellMar>
        </w:tblPrEx>
        <w:trPr>
          <w:gridAfter w:val="1"/>
          <w:wAfter w:w="33" w:type="dxa"/>
          <w:cantSplit/>
        </w:trPr>
        <w:tc>
          <w:tcPr>
            <w:tcW w:w="4111" w:type="dxa"/>
          </w:tcPr>
          <w:p w14:paraId="2F458CCD" w14:textId="77777777" w:rsidR="00A53A08" w:rsidRPr="0067112C" w:rsidRDefault="00216966" w:rsidP="00DC79E5">
            <w:pPr>
              <w:pStyle w:val="vertragabsatz"/>
              <w:widowControl w:val="0"/>
              <w:spacing w:line="240" w:lineRule="exact"/>
              <w:ind w:left="-5" w:right="141"/>
              <w:rPr>
                <w:rFonts w:ascii="Arial" w:hAnsi="Arial" w:cs="Arial"/>
                <w:noProof/>
                <w:color w:val="FF0000"/>
                <w:sz w:val="20"/>
              </w:rPr>
            </w:pPr>
            <w:r w:rsidRPr="0067112C">
              <w:rPr>
                <w:rFonts w:ascii="Arial" w:hAnsi="Arial" w:cs="Arial"/>
                <w:noProof/>
                <w:color w:val="FF0000"/>
                <w:sz w:val="20"/>
              </w:rPr>
              <w:t>Die Ausschreibungsbehörde</w:t>
            </w:r>
            <w:r w:rsidR="00B01587" w:rsidRPr="0067112C">
              <w:rPr>
                <w:rFonts w:ascii="Arial" w:hAnsi="Arial" w:cs="Arial"/>
                <w:noProof/>
                <w:color w:val="FF0000"/>
                <w:sz w:val="20"/>
              </w:rPr>
              <w:t xml:space="preserve"> bestätigt</w:t>
            </w:r>
            <w:r w:rsidRPr="0067112C">
              <w:rPr>
                <w:rFonts w:ascii="Arial" w:hAnsi="Arial" w:cs="Arial"/>
                <w:noProof/>
                <w:color w:val="FF0000"/>
                <w:sz w:val="20"/>
              </w:rPr>
              <w:t xml:space="preserve">, dass der Wirtschaftsteilnehmer </w:t>
            </w:r>
            <w:r w:rsidRPr="0067112C">
              <w:rPr>
                <w:rFonts w:ascii="Arial" w:hAnsi="Arial" w:cs="Arial"/>
                <w:color w:val="FF0000"/>
                <w:sz w:val="20"/>
              </w:rPr>
              <w:fldChar w:fldCharType="begin">
                <w:ffData>
                  <w:name w:val="Testo31"/>
                  <w:enabled/>
                  <w:calcOnExit w:val="0"/>
                  <w:textInput/>
                </w:ffData>
              </w:fldChar>
            </w:r>
            <w:r w:rsidRPr="0067112C">
              <w:rPr>
                <w:rFonts w:ascii="Arial" w:hAnsi="Arial" w:cs="Arial"/>
                <w:color w:val="FF0000"/>
                <w:sz w:val="20"/>
              </w:rPr>
              <w:instrText xml:space="preserve"> FORMTEXT </w:instrText>
            </w:r>
            <w:r w:rsidRPr="0067112C">
              <w:rPr>
                <w:rFonts w:ascii="Arial" w:hAnsi="Arial" w:cs="Arial"/>
                <w:color w:val="FF0000"/>
                <w:sz w:val="20"/>
              </w:rPr>
            </w:r>
            <w:r w:rsidRPr="0067112C">
              <w:rPr>
                <w:rFonts w:ascii="Arial" w:hAnsi="Arial" w:cs="Arial"/>
                <w:color w:val="FF0000"/>
                <w:sz w:val="20"/>
              </w:rPr>
              <w:fldChar w:fldCharType="separate"/>
            </w:r>
            <w:r w:rsidRPr="0067112C">
              <w:rPr>
                <w:rFonts w:ascii="Arial" w:hAnsi="Arial" w:cs="Arial"/>
                <w:color w:val="FF0000"/>
                <w:sz w:val="20"/>
              </w:rPr>
              <w:t> </w:t>
            </w:r>
            <w:r w:rsidRPr="0067112C">
              <w:rPr>
                <w:rFonts w:ascii="Arial" w:hAnsi="Arial" w:cs="Arial"/>
                <w:color w:val="FF0000"/>
                <w:sz w:val="20"/>
              </w:rPr>
              <w:t> </w:t>
            </w:r>
            <w:r w:rsidRPr="0067112C">
              <w:rPr>
                <w:rFonts w:ascii="Arial" w:hAnsi="Arial" w:cs="Arial"/>
                <w:color w:val="FF0000"/>
                <w:sz w:val="20"/>
              </w:rPr>
              <w:t> </w:t>
            </w:r>
            <w:r w:rsidRPr="0067112C">
              <w:rPr>
                <w:rFonts w:ascii="Arial" w:hAnsi="Arial" w:cs="Arial"/>
                <w:color w:val="FF0000"/>
                <w:sz w:val="20"/>
              </w:rPr>
              <w:t> </w:t>
            </w:r>
            <w:r w:rsidRPr="0067112C">
              <w:rPr>
                <w:rFonts w:ascii="Arial" w:hAnsi="Arial" w:cs="Arial"/>
                <w:color w:val="FF0000"/>
                <w:sz w:val="20"/>
              </w:rPr>
              <w:t> </w:t>
            </w:r>
            <w:r w:rsidRPr="0067112C">
              <w:rPr>
                <w:rFonts w:ascii="Arial" w:hAnsi="Arial" w:cs="Arial"/>
                <w:color w:val="FF0000"/>
                <w:sz w:val="20"/>
              </w:rPr>
              <w:fldChar w:fldCharType="end"/>
            </w:r>
            <w:r w:rsidRPr="0067112C">
              <w:rPr>
                <w:rFonts w:ascii="Arial" w:hAnsi="Arial" w:cs="Arial"/>
                <w:color w:val="FF0000"/>
                <w:sz w:val="20"/>
              </w:rPr>
              <w:t xml:space="preserve"> </w:t>
            </w:r>
            <w:r w:rsidRPr="0067112C">
              <w:rPr>
                <w:rFonts w:ascii="Arial" w:hAnsi="Arial" w:cs="Arial"/>
                <w:noProof/>
                <w:color w:val="FF0000"/>
                <w:sz w:val="20"/>
              </w:rPr>
              <w:t>auf Grund</w:t>
            </w:r>
            <w:r w:rsidR="00333F77" w:rsidRPr="0067112C">
              <w:rPr>
                <w:rFonts w:ascii="Arial" w:hAnsi="Arial" w:cs="Arial"/>
                <w:noProof/>
                <w:color w:val="FF0000"/>
                <w:sz w:val="20"/>
              </w:rPr>
              <w:t>lage</w:t>
            </w:r>
            <w:r w:rsidRPr="0067112C">
              <w:rPr>
                <w:rFonts w:ascii="Arial" w:hAnsi="Arial" w:cs="Arial"/>
                <w:noProof/>
                <w:color w:val="FF0000"/>
                <w:sz w:val="20"/>
              </w:rPr>
              <w:t xml:space="preserve"> der Maßnahme vom </w:t>
            </w:r>
            <w:r w:rsidRPr="0067112C">
              <w:rPr>
                <w:rFonts w:ascii="Arial" w:hAnsi="Arial" w:cs="Arial"/>
                <w:color w:val="FF0000"/>
                <w:sz w:val="20"/>
              </w:rPr>
              <w:fldChar w:fldCharType="begin">
                <w:ffData>
                  <w:name w:val="Testo31"/>
                  <w:enabled/>
                  <w:calcOnExit w:val="0"/>
                  <w:textInput/>
                </w:ffData>
              </w:fldChar>
            </w:r>
            <w:r w:rsidRPr="0067112C">
              <w:rPr>
                <w:rFonts w:ascii="Arial" w:hAnsi="Arial" w:cs="Arial"/>
                <w:color w:val="FF0000"/>
                <w:sz w:val="20"/>
              </w:rPr>
              <w:instrText xml:space="preserve"> FORMTEXT </w:instrText>
            </w:r>
            <w:r w:rsidRPr="0067112C">
              <w:rPr>
                <w:rFonts w:ascii="Arial" w:hAnsi="Arial" w:cs="Arial"/>
                <w:color w:val="FF0000"/>
                <w:sz w:val="20"/>
              </w:rPr>
            </w:r>
            <w:r w:rsidRPr="0067112C">
              <w:rPr>
                <w:rFonts w:ascii="Arial" w:hAnsi="Arial" w:cs="Arial"/>
                <w:color w:val="FF0000"/>
                <w:sz w:val="20"/>
              </w:rPr>
              <w:fldChar w:fldCharType="separate"/>
            </w:r>
            <w:r w:rsidRPr="0067112C">
              <w:rPr>
                <w:rFonts w:ascii="Arial" w:hAnsi="Arial" w:cs="Arial"/>
                <w:color w:val="FF0000"/>
                <w:sz w:val="20"/>
              </w:rPr>
              <w:t> </w:t>
            </w:r>
            <w:r w:rsidRPr="0067112C">
              <w:rPr>
                <w:rFonts w:ascii="Arial" w:hAnsi="Arial" w:cs="Arial"/>
                <w:color w:val="FF0000"/>
                <w:sz w:val="20"/>
              </w:rPr>
              <w:t> </w:t>
            </w:r>
            <w:r w:rsidRPr="0067112C">
              <w:rPr>
                <w:rFonts w:ascii="Arial" w:hAnsi="Arial" w:cs="Arial"/>
                <w:color w:val="FF0000"/>
                <w:sz w:val="20"/>
              </w:rPr>
              <w:t> </w:t>
            </w:r>
            <w:r w:rsidRPr="0067112C">
              <w:rPr>
                <w:rFonts w:ascii="Arial" w:hAnsi="Arial" w:cs="Arial"/>
                <w:color w:val="FF0000"/>
                <w:sz w:val="20"/>
              </w:rPr>
              <w:t> </w:t>
            </w:r>
            <w:r w:rsidRPr="0067112C">
              <w:rPr>
                <w:rFonts w:ascii="Arial" w:hAnsi="Arial" w:cs="Arial"/>
                <w:color w:val="FF0000"/>
                <w:sz w:val="20"/>
              </w:rPr>
              <w:t> </w:t>
            </w:r>
            <w:r w:rsidRPr="0067112C">
              <w:rPr>
                <w:rFonts w:ascii="Arial" w:hAnsi="Arial" w:cs="Arial"/>
                <w:color w:val="FF0000"/>
                <w:sz w:val="20"/>
              </w:rPr>
              <w:fldChar w:fldCharType="end"/>
            </w:r>
            <w:r w:rsidRPr="0067112C">
              <w:rPr>
                <w:rFonts w:ascii="Arial" w:hAnsi="Arial" w:cs="Arial"/>
                <w:noProof/>
                <w:color w:val="FF0000"/>
                <w:sz w:val="20"/>
              </w:rPr>
              <w:t xml:space="preserve"> vom Ausschreibungsverfahren ausgeschlossen wurde.</w:t>
            </w:r>
          </w:p>
        </w:tc>
        <w:tc>
          <w:tcPr>
            <w:tcW w:w="1310" w:type="dxa"/>
            <w:gridSpan w:val="2"/>
          </w:tcPr>
          <w:p w14:paraId="1A376FF6" w14:textId="77777777" w:rsidR="00A53A08" w:rsidRPr="0067112C" w:rsidRDefault="00A53A08" w:rsidP="00DC79E5">
            <w:pPr>
              <w:spacing w:line="240" w:lineRule="exact"/>
              <w:rPr>
                <w:rFonts w:cs="Arial"/>
                <w:lang w:val="de-DE"/>
              </w:rPr>
            </w:pPr>
          </w:p>
        </w:tc>
        <w:tc>
          <w:tcPr>
            <w:tcW w:w="4218" w:type="dxa"/>
          </w:tcPr>
          <w:p w14:paraId="5BCF01E3" w14:textId="77777777" w:rsidR="00216966" w:rsidRPr="0067112C" w:rsidRDefault="00333772" w:rsidP="00DC79E5">
            <w:pPr>
              <w:pStyle w:val="Corpotesto"/>
              <w:spacing w:line="240" w:lineRule="exact"/>
              <w:ind w:left="8" w:right="141"/>
              <w:rPr>
                <w:rFonts w:cs="Arial"/>
                <w:color w:val="FF0000"/>
                <w:sz w:val="20"/>
              </w:rPr>
            </w:pPr>
            <w:r w:rsidRPr="0067112C">
              <w:rPr>
                <w:rFonts w:cs="Arial"/>
                <w:color w:val="FF0000"/>
                <w:sz w:val="20"/>
              </w:rPr>
              <w:t>L’A</w:t>
            </w:r>
            <w:r w:rsidR="00216966" w:rsidRPr="0067112C">
              <w:rPr>
                <w:rFonts w:cs="Arial"/>
                <w:color w:val="FF0000"/>
                <w:sz w:val="20"/>
              </w:rPr>
              <w:t xml:space="preserve">utorità di gara </w:t>
            </w:r>
            <w:r w:rsidR="00F5350D" w:rsidRPr="0067112C">
              <w:rPr>
                <w:rFonts w:cs="Arial"/>
                <w:color w:val="FF0000"/>
                <w:sz w:val="20"/>
              </w:rPr>
              <w:t xml:space="preserve">dà atto </w:t>
            </w:r>
            <w:r w:rsidR="00216966" w:rsidRPr="0067112C">
              <w:rPr>
                <w:rFonts w:cs="Arial"/>
                <w:color w:val="FF0000"/>
                <w:sz w:val="20"/>
              </w:rPr>
              <w:t xml:space="preserve">che l’operatore economico </w:t>
            </w:r>
            <w:r w:rsidR="00216966" w:rsidRPr="0067112C">
              <w:rPr>
                <w:rFonts w:cs="Arial"/>
                <w:color w:val="FF0000"/>
                <w:sz w:val="20"/>
                <w:lang w:val="de-DE"/>
              </w:rPr>
              <w:fldChar w:fldCharType="begin">
                <w:ffData>
                  <w:name w:val="Testo31"/>
                  <w:enabled/>
                  <w:calcOnExit w:val="0"/>
                  <w:textInput/>
                </w:ffData>
              </w:fldChar>
            </w:r>
            <w:r w:rsidR="00216966" w:rsidRPr="0067112C">
              <w:rPr>
                <w:rFonts w:cs="Arial"/>
                <w:color w:val="FF0000"/>
                <w:sz w:val="20"/>
              </w:rPr>
              <w:instrText xml:space="preserve"> FORMTEXT </w:instrText>
            </w:r>
            <w:r w:rsidR="00216966" w:rsidRPr="0067112C">
              <w:rPr>
                <w:rFonts w:cs="Arial"/>
                <w:color w:val="FF0000"/>
                <w:sz w:val="20"/>
                <w:lang w:val="de-DE"/>
              </w:rPr>
            </w:r>
            <w:r w:rsidR="00216966" w:rsidRPr="0067112C">
              <w:rPr>
                <w:rFonts w:cs="Arial"/>
                <w:color w:val="FF0000"/>
                <w:sz w:val="20"/>
                <w:lang w:val="de-DE"/>
              </w:rPr>
              <w:fldChar w:fldCharType="separate"/>
            </w:r>
            <w:r w:rsidR="00216966" w:rsidRPr="0067112C">
              <w:rPr>
                <w:rFonts w:cs="Arial"/>
                <w:color w:val="FF0000"/>
                <w:sz w:val="20"/>
                <w:lang w:val="de-DE"/>
              </w:rPr>
              <w:t> </w:t>
            </w:r>
            <w:r w:rsidR="00216966" w:rsidRPr="0067112C">
              <w:rPr>
                <w:rFonts w:cs="Arial"/>
                <w:color w:val="FF0000"/>
                <w:sz w:val="20"/>
                <w:lang w:val="de-DE"/>
              </w:rPr>
              <w:t> </w:t>
            </w:r>
            <w:r w:rsidR="00216966" w:rsidRPr="0067112C">
              <w:rPr>
                <w:rFonts w:cs="Arial"/>
                <w:color w:val="FF0000"/>
                <w:sz w:val="20"/>
                <w:lang w:val="de-DE"/>
              </w:rPr>
              <w:t> </w:t>
            </w:r>
            <w:r w:rsidR="00216966" w:rsidRPr="0067112C">
              <w:rPr>
                <w:rFonts w:cs="Arial"/>
                <w:color w:val="FF0000"/>
                <w:sz w:val="20"/>
                <w:lang w:val="de-DE"/>
              </w:rPr>
              <w:t> </w:t>
            </w:r>
            <w:r w:rsidR="00216966" w:rsidRPr="0067112C">
              <w:rPr>
                <w:rFonts w:cs="Arial"/>
                <w:color w:val="FF0000"/>
                <w:sz w:val="20"/>
                <w:lang w:val="de-DE"/>
              </w:rPr>
              <w:t> </w:t>
            </w:r>
            <w:r w:rsidR="00216966" w:rsidRPr="0067112C">
              <w:rPr>
                <w:rFonts w:cs="Arial"/>
                <w:color w:val="FF0000"/>
                <w:sz w:val="20"/>
                <w:lang w:val="de-DE"/>
              </w:rPr>
              <w:fldChar w:fldCharType="end"/>
            </w:r>
            <w:r w:rsidR="00216966" w:rsidRPr="0067112C">
              <w:rPr>
                <w:rFonts w:cs="Arial"/>
                <w:color w:val="FF0000"/>
                <w:sz w:val="20"/>
              </w:rPr>
              <w:t xml:space="preserve"> è stato escluso dalla procedura di gara </w:t>
            </w:r>
            <w:r w:rsidRPr="0067112C">
              <w:rPr>
                <w:rFonts w:cs="Arial"/>
                <w:color w:val="FF0000"/>
                <w:sz w:val="20"/>
              </w:rPr>
              <w:t>con</w:t>
            </w:r>
            <w:r w:rsidR="00216966" w:rsidRPr="0067112C">
              <w:rPr>
                <w:rFonts w:cs="Arial"/>
                <w:color w:val="FF0000"/>
                <w:sz w:val="20"/>
              </w:rPr>
              <w:t xml:space="preserve"> provvedimento </w:t>
            </w:r>
            <w:proofErr w:type="spellStart"/>
            <w:r w:rsidR="00216966" w:rsidRPr="0067112C">
              <w:rPr>
                <w:rFonts w:cs="Arial"/>
                <w:color w:val="FF0000"/>
                <w:sz w:val="20"/>
              </w:rPr>
              <w:t>dd</w:t>
            </w:r>
            <w:proofErr w:type="spellEnd"/>
            <w:r w:rsidR="00216966" w:rsidRPr="0067112C">
              <w:rPr>
                <w:rFonts w:cs="Arial"/>
                <w:color w:val="FF0000"/>
                <w:sz w:val="20"/>
              </w:rPr>
              <w:t xml:space="preserve">. </w:t>
            </w:r>
            <w:r w:rsidR="00216966" w:rsidRPr="0067112C">
              <w:rPr>
                <w:rFonts w:cs="Arial"/>
                <w:color w:val="FF0000"/>
                <w:sz w:val="20"/>
                <w:lang w:val="de-DE"/>
              </w:rPr>
              <w:fldChar w:fldCharType="begin">
                <w:ffData>
                  <w:name w:val="Testo31"/>
                  <w:enabled/>
                  <w:calcOnExit w:val="0"/>
                  <w:textInput/>
                </w:ffData>
              </w:fldChar>
            </w:r>
            <w:r w:rsidR="00216966" w:rsidRPr="0067112C">
              <w:rPr>
                <w:rFonts w:cs="Arial"/>
                <w:color w:val="FF0000"/>
                <w:sz w:val="20"/>
              </w:rPr>
              <w:instrText xml:space="preserve"> FORMTEXT </w:instrText>
            </w:r>
            <w:r w:rsidR="00216966" w:rsidRPr="0067112C">
              <w:rPr>
                <w:rFonts w:cs="Arial"/>
                <w:color w:val="FF0000"/>
                <w:sz w:val="20"/>
                <w:lang w:val="de-DE"/>
              </w:rPr>
            </w:r>
            <w:r w:rsidR="00216966" w:rsidRPr="0067112C">
              <w:rPr>
                <w:rFonts w:cs="Arial"/>
                <w:color w:val="FF0000"/>
                <w:sz w:val="20"/>
                <w:lang w:val="de-DE"/>
              </w:rPr>
              <w:fldChar w:fldCharType="separate"/>
            </w:r>
            <w:r w:rsidR="00216966" w:rsidRPr="0067112C">
              <w:rPr>
                <w:rFonts w:cs="Arial"/>
                <w:color w:val="FF0000"/>
                <w:sz w:val="20"/>
                <w:lang w:val="de-DE"/>
              </w:rPr>
              <w:t> </w:t>
            </w:r>
            <w:r w:rsidR="00216966" w:rsidRPr="0067112C">
              <w:rPr>
                <w:rFonts w:cs="Arial"/>
                <w:color w:val="FF0000"/>
                <w:sz w:val="20"/>
                <w:lang w:val="de-DE"/>
              </w:rPr>
              <w:t> </w:t>
            </w:r>
            <w:r w:rsidR="00216966" w:rsidRPr="0067112C">
              <w:rPr>
                <w:rFonts w:cs="Arial"/>
                <w:color w:val="FF0000"/>
                <w:sz w:val="20"/>
                <w:lang w:val="de-DE"/>
              </w:rPr>
              <w:t> </w:t>
            </w:r>
            <w:r w:rsidR="00216966" w:rsidRPr="0067112C">
              <w:rPr>
                <w:rFonts w:cs="Arial"/>
                <w:color w:val="FF0000"/>
                <w:sz w:val="20"/>
                <w:lang w:val="de-DE"/>
              </w:rPr>
              <w:t> </w:t>
            </w:r>
            <w:r w:rsidR="00216966" w:rsidRPr="0067112C">
              <w:rPr>
                <w:rFonts w:cs="Arial"/>
                <w:color w:val="FF0000"/>
                <w:sz w:val="20"/>
                <w:lang w:val="de-DE"/>
              </w:rPr>
              <w:t> </w:t>
            </w:r>
            <w:r w:rsidR="00216966" w:rsidRPr="0067112C">
              <w:rPr>
                <w:rFonts w:cs="Arial"/>
                <w:color w:val="FF0000"/>
                <w:sz w:val="20"/>
                <w:lang w:val="de-DE"/>
              </w:rPr>
              <w:fldChar w:fldCharType="end"/>
            </w:r>
            <w:r w:rsidR="00216966" w:rsidRPr="0067112C">
              <w:rPr>
                <w:rFonts w:cs="Arial"/>
                <w:color w:val="FF0000"/>
                <w:sz w:val="20"/>
              </w:rPr>
              <w:t>.</w:t>
            </w:r>
          </w:p>
          <w:p w14:paraId="2F885348" w14:textId="77777777" w:rsidR="00A53A08" w:rsidRPr="0067112C" w:rsidRDefault="00A53A08" w:rsidP="00DC79E5">
            <w:pPr>
              <w:spacing w:line="240" w:lineRule="exact"/>
              <w:jc w:val="center"/>
              <w:rPr>
                <w:rStyle w:val="Enfasigrassetto"/>
                <w:rFonts w:cs="Arial"/>
                <w:b w:val="0"/>
                <w:bCs w:val="0"/>
                <w:lang w:val="it-IT"/>
              </w:rPr>
            </w:pPr>
          </w:p>
        </w:tc>
      </w:tr>
      <w:tr w:rsidR="00216966" w:rsidRPr="000830CE" w14:paraId="06DFC648" w14:textId="77777777" w:rsidTr="0064076E">
        <w:tblPrEx>
          <w:tblCellMar>
            <w:left w:w="0" w:type="dxa"/>
            <w:right w:w="0" w:type="dxa"/>
          </w:tblCellMar>
        </w:tblPrEx>
        <w:trPr>
          <w:gridAfter w:val="1"/>
          <w:wAfter w:w="33" w:type="dxa"/>
          <w:cantSplit/>
        </w:trPr>
        <w:tc>
          <w:tcPr>
            <w:tcW w:w="4111" w:type="dxa"/>
          </w:tcPr>
          <w:p w14:paraId="58CA1021" w14:textId="77777777" w:rsidR="00216966" w:rsidRPr="00705113" w:rsidRDefault="00216966" w:rsidP="00DC79E5">
            <w:pPr>
              <w:spacing w:line="240" w:lineRule="exact"/>
              <w:jc w:val="center"/>
              <w:rPr>
                <w:lang w:val="it-IT"/>
              </w:rPr>
            </w:pPr>
          </w:p>
        </w:tc>
        <w:tc>
          <w:tcPr>
            <w:tcW w:w="1310" w:type="dxa"/>
            <w:gridSpan w:val="2"/>
          </w:tcPr>
          <w:p w14:paraId="5AD99502" w14:textId="77777777" w:rsidR="00216966" w:rsidRPr="00705113" w:rsidRDefault="00216966" w:rsidP="00DC79E5">
            <w:pPr>
              <w:spacing w:line="240" w:lineRule="exact"/>
              <w:rPr>
                <w:lang w:val="it-IT"/>
              </w:rPr>
            </w:pPr>
          </w:p>
        </w:tc>
        <w:tc>
          <w:tcPr>
            <w:tcW w:w="4218" w:type="dxa"/>
          </w:tcPr>
          <w:p w14:paraId="68365174" w14:textId="77777777" w:rsidR="00216966" w:rsidRPr="009102B3" w:rsidRDefault="00216966" w:rsidP="00DC79E5">
            <w:pPr>
              <w:spacing w:line="240" w:lineRule="exact"/>
              <w:jc w:val="center"/>
              <w:rPr>
                <w:rStyle w:val="Enfasigrassetto"/>
                <w:b w:val="0"/>
                <w:bCs w:val="0"/>
                <w:lang w:val="it-IT"/>
              </w:rPr>
            </w:pPr>
          </w:p>
        </w:tc>
      </w:tr>
      <w:tr w:rsidR="00216966" w:rsidRPr="000830CE" w14:paraId="244DE9CC" w14:textId="77777777" w:rsidTr="0064076E">
        <w:tblPrEx>
          <w:tblCellMar>
            <w:left w:w="0" w:type="dxa"/>
            <w:right w:w="0" w:type="dxa"/>
          </w:tblCellMar>
        </w:tblPrEx>
        <w:trPr>
          <w:gridAfter w:val="1"/>
          <w:wAfter w:w="33" w:type="dxa"/>
          <w:cantSplit/>
        </w:trPr>
        <w:tc>
          <w:tcPr>
            <w:tcW w:w="4111" w:type="dxa"/>
          </w:tcPr>
          <w:p w14:paraId="51C6644A" w14:textId="77777777" w:rsidR="00216966" w:rsidRPr="0017582C" w:rsidRDefault="00216966" w:rsidP="00DC79E5">
            <w:pPr>
              <w:spacing w:line="240" w:lineRule="exact"/>
              <w:ind w:right="142"/>
              <w:jc w:val="both"/>
              <w:rPr>
                <w:rFonts w:cs="Arial"/>
                <w:color w:val="FF0000"/>
                <w:lang w:val="de-DE"/>
              </w:rPr>
            </w:pPr>
            <w:r w:rsidRPr="0017582C">
              <w:rPr>
                <w:lang w:val="de-DE"/>
              </w:rPr>
              <w:t xml:space="preserve">Es </w:t>
            </w:r>
            <w:r w:rsidR="008777AD" w:rsidRPr="0017582C">
              <w:rPr>
                <w:lang w:val="de-DE"/>
              </w:rPr>
              <w:t>wird</w:t>
            </w:r>
            <w:r w:rsidRPr="0017582C">
              <w:rPr>
                <w:lang w:val="de-DE"/>
              </w:rPr>
              <w:t xml:space="preserve"> </w:t>
            </w:r>
            <w:r w:rsidR="005C16F3" w:rsidRPr="0017582C">
              <w:rPr>
                <w:lang w:val="de-DE"/>
              </w:rPr>
              <w:t>also</w:t>
            </w:r>
            <w:r w:rsidRPr="0017582C">
              <w:rPr>
                <w:lang w:val="de-DE"/>
              </w:rPr>
              <w:t xml:space="preserve"> </w:t>
            </w:r>
            <w:r w:rsidR="008777AD" w:rsidRPr="0017582C">
              <w:rPr>
                <w:lang w:val="de-DE"/>
              </w:rPr>
              <w:t>mit der Öffnung de</w:t>
            </w:r>
            <w:r w:rsidR="005C16F3" w:rsidRPr="0017582C">
              <w:rPr>
                <w:lang w:val="de-DE"/>
              </w:rPr>
              <w:t>r</w:t>
            </w:r>
            <w:r w:rsidR="008777AD" w:rsidRPr="0017582C">
              <w:rPr>
                <w:lang w:val="de-DE"/>
              </w:rPr>
              <w:t xml:space="preserve"> </w:t>
            </w:r>
            <w:r w:rsidRPr="0017582C">
              <w:rPr>
                <w:lang w:val="de-DE"/>
              </w:rPr>
              <w:t>wirtschaftlichen Angebot</w:t>
            </w:r>
            <w:r w:rsidR="005C16F3" w:rsidRPr="0017582C">
              <w:rPr>
                <w:lang w:val="de-DE"/>
              </w:rPr>
              <w:t>e</w:t>
            </w:r>
            <w:r w:rsidRPr="0017582C">
              <w:rPr>
                <w:lang w:val="de-DE"/>
              </w:rPr>
              <w:t xml:space="preserve"> </w:t>
            </w:r>
            <w:r w:rsidR="00333772" w:rsidRPr="0017582C">
              <w:rPr>
                <w:lang w:val="de-DE"/>
              </w:rPr>
              <w:t>(</w:t>
            </w:r>
            <w:r w:rsidRPr="0017582C">
              <w:rPr>
                <w:lang w:val="de-DE"/>
              </w:rPr>
              <w:t xml:space="preserve">Anlage C </w:t>
            </w:r>
            <w:r w:rsidRPr="0017582C">
              <w:rPr>
                <w:color w:val="FF0000"/>
                <w:lang w:val="de-DE"/>
              </w:rPr>
              <w:t>und</w:t>
            </w:r>
            <w:r w:rsidR="00333772" w:rsidRPr="0017582C">
              <w:rPr>
                <w:color w:val="FF0000"/>
                <w:lang w:val="de-DE"/>
              </w:rPr>
              <w:t xml:space="preserve"> Anlage</w:t>
            </w:r>
            <w:r w:rsidRPr="0017582C">
              <w:rPr>
                <w:color w:val="FF0000"/>
                <w:lang w:val="de-DE"/>
              </w:rPr>
              <w:t xml:space="preserve"> C1</w:t>
            </w:r>
            <w:r w:rsidR="00333772" w:rsidRPr="0017582C">
              <w:rPr>
                <w:color w:val="FF0000"/>
                <w:lang w:val="de-DE"/>
              </w:rPr>
              <w:t>)</w:t>
            </w:r>
            <w:r w:rsidRPr="0017582C">
              <w:rPr>
                <w:lang w:val="de-DE"/>
              </w:rPr>
              <w:t xml:space="preserve"> </w:t>
            </w:r>
            <w:r w:rsidR="00EB7562" w:rsidRPr="0017582C">
              <w:rPr>
                <w:color w:val="FF0000"/>
                <w:lang w:val="de-DE"/>
              </w:rPr>
              <w:t>und</w:t>
            </w:r>
            <w:r w:rsidR="008777AD" w:rsidRPr="0017582C">
              <w:rPr>
                <w:color w:val="FF0000"/>
                <w:lang w:val="de-DE"/>
              </w:rPr>
              <w:t xml:space="preserve"> der</w:t>
            </w:r>
            <w:r w:rsidRPr="0017582C">
              <w:rPr>
                <w:color w:val="FF0000"/>
                <w:lang w:val="de-DE"/>
              </w:rPr>
              <w:t xml:space="preserve"> Anlage C2</w:t>
            </w:r>
            <w:r w:rsidRPr="0017582C">
              <w:rPr>
                <w:lang w:val="de-DE"/>
              </w:rPr>
              <w:t xml:space="preserve"> </w:t>
            </w:r>
            <w:r w:rsidR="00333772" w:rsidRPr="0017582C">
              <w:rPr>
                <w:lang w:val="de-DE"/>
              </w:rPr>
              <w:t xml:space="preserve">der zugelassenen Bieter </w:t>
            </w:r>
            <w:r w:rsidR="008777AD" w:rsidRPr="0017582C">
              <w:rPr>
                <w:lang w:val="de-DE"/>
              </w:rPr>
              <w:t>fortgefahren</w:t>
            </w:r>
            <w:r w:rsidRPr="0017582C">
              <w:rPr>
                <w:lang w:val="de-DE"/>
              </w:rPr>
              <w:t xml:space="preserve">. </w:t>
            </w:r>
          </w:p>
        </w:tc>
        <w:tc>
          <w:tcPr>
            <w:tcW w:w="1310" w:type="dxa"/>
            <w:gridSpan w:val="2"/>
          </w:tcPr>
          <w:p w14:paraId="43024433" w14:textId="77777777" w:rsidR="00216966" w:rsidRPr="0017582C" w:rsidRDefault="00216966" w:rsidP="00DC79E5">
            <w:pPr>
              <w:spacing w:line="240" w:lineRule="exact"/>
              <w:rPr>
                <w:lang w:val="de-DE"/>
              </w:rPr>
            </w:pPr>
          </w:p>
        </w:tc>
        <w:tc>
          <w:tcPr>
            <w:tcW w:w="4218" w:type="dxa"/>
          </w:tcPr>
          <w:p w14:paraId="48FF1FC9" w14:textId="77777777" w:rsidR="00216966" w:rsidRDefault="00216966" w:rsidP="00DC79E5">
            <w:pPr>
              <w:spacing w:line="240" w:lineRule="exact"/>
              <w:jc w:val="both"/>
              <w:rPr>
                <w:rFonts w:cs="Arial"/>
                <w:lang w:val="it-IT"/>
              </w:rPr>
            </w:pPr>
            <w:r w:rsidRPr="0017582C">
              <w:rPr>
                <w:rFonts w:cs="Arial"/>
                <w:lang w:val="it-IT"/>
              </w:rPr>
              <w:t xml:space="preserve">Si procede, quindi, all'apertura dell’offerta economica </w:t>
            </w:r>
            <w:r w:rsidR="00333772" w:rsidRPr="0017582C">
              <w:rPr>
                <w:rFonts w:cs="Arial"/>
                <w:lang w:val="it-IT"/>
              </w:rPr>
              <w:t>(</w:t>
            </w:r>
            <w:r w:rsidRPr="0017582C">
              <w:rPr>
                <w:rFonts w:cs="Arial"/>
                <w:lang w:val="it-IT"/>
              </w:rPr>
              <w:t xml:space="preserve">allegato C </w:t>
            </w:r>
            <w:r w:rsidRPr="0017582C">
              <w:rPr>
                <w:rFonts w:cs="Arial"/>
                <w:color w:val="FF0000"/>
                <w:lang w:val="it-IT"/>
              </w:rPr>
              <w:t xml:space="preserve">e </w:t>
            </w:r>
            <w:r w:rsidR="00333772" w:rsidRPr="0017582C">
              <w:rPr>
                <w:rFonts w:cs="Arial"/>
                <w:color w:val="FF0000"/>
                <w:lang w:val="it-IT"/>
              </w:rPr>
              <w:t xml:space="preserve">allegato </w:t>
            </w:r>
            <w:r w:rsidRPr="0017582C">
              <w:rPr>
                <w:rFonts w:cs="Arial"/>
                <w:color w:val="FF0000"/>
                <w:lang w:val="it-IT"/>
              </w:rPr>
              <w:t>C1</w:t>
            </w:r>
            <w:r w:rsidR="00333772" w:rsidRPr="0017582C">
              <w:rPr>
                <w:rFonts w:cs="Arial"/>
                <w:color w:val="FF0000"/>
                <w:lang w:val="it-IT"/>
              </w:rPr>
              <w:t>)</w:t>
            </w:r>
            <w:r w:rsidRPr="0017582C">
              <w:rPr>
                <w:rFonts w:cs="Arial"/>
                <w:color w:val="FF0000"/>
                <w:lang w:val="it-IT"/>
              </w:rPr>
              <w:t xml:space="preserve"> e dell’allegato C2</w:t>
            </w:r>
            <w:r w:rsidR="00333772" w:rsidRPr="0017582C">
              <w:rPr>
                <w:rFonts w:cs="Arial"/>
                <w:color w:val="FF0000"/>
                <w:lang w:val="it-IT"/>
              </w:rPr>
              <w:t xml:space="preserve"> </w:t>
            </w:r>
            <w:r w:rsidR="00333772" w:rsidRPr="0017582C">
              <w:rPr>
                <w:rFonts w:cs="Arial"/>
                <w:lang w:val="it-IT"/>
              </w:rPr>
              <w:t>dei concorrenti ammessi</w:t>
            </w:r>
            <w:r w:rsidRPr="0017582C">
              <w:rPr>
                <w:rFonts w:cs="Arial"/>
                <w:lang w:val="it-IT"/>
              </w:rPr>
              <w:t>.</w:t>
            </w:r>
            <w:r w:rsidRPr="006D0416">
              <w:rPr>
                <w:rFonts w:cs="Arial"/>
                <w:lang w:val="it-IT"/>
              </w:rPr>
              <w:t xml:space="preserve"> </w:t>
            </w:r>
          </w:p>
          <w:p w14:paraId="7E7331E4" w14:textId="77777777" w:rsidR="00DE4FC1" w:rsidRPr="009102B3" w:rsidRDefault="00DE4FC1" w:rsidP="00DC79E5">
            <w:pPr>
              <w:spacing w:line="240" w:lineRule="exact"/>
              <w:jc w:val="both"/>
              <w:rPr>
                <w:rStyle w:val="Enfasigrassetto"/>
                <w:b w:val="0"/>
                <w:bCs w:val="0"/>
                <w:lang w:val="it-IT"/>
              </w:rPr>
            </w:pPr>
          </w:p>
        </w:tc>
      </w:tr>
      <w:tr w:rsidR="00216966" w:rsidRPr="000830CE" w14:paraId="3C1E66A9" w14:textId="77777777" w:rsidTr="0064076E">
        <w:tblPrEx>
          <w:tblCellMar>
            <w:left w:w="0" w:type="dxa"/>
            <w:right w:w="0" w:type="dxa"/>
          </w:tblCellMar>
        </w:tblPrEx>
        <w:trPr>
          <w:gridAfter w:val="1"/>
          <w:wAfter w:w="33" w:type="dxa"/>
          <w:cantSplit/>
        </w:trPr>
        <w:tc>
          <w:tcPr>
            <w:tcW w:w="4111" w:type="dxa"/>
          </w:tcPr>
          <w:p w14:paraId="5C0EF539" w14:textId="77777777" w:rsidR="00B01587" w:rsidRPr="00B11B8A" w:rsidRDefault="00B01587" w:rsidP="00B01587">
            <w:pPr>
              <w:spacing w:line="240" w:lineRule="exact"/>
              <w:rPr>
                <w:lang w:val="it-IT"/>
              </w:rPr>
            </w:pPr>
          </w:p>
          <w:p w14:paraId="44E27BCD" w14:textId="77777777" w:rsidR="00216966" w:rsidRPr="009D0EFD" w:rsidRDefault="00216966" w:rsidP="00B01587">
            <w:pPr>
              <w:spacing w:line="240" w:lineRule="exact"/>
              <w:rPr>
                <w:lang w:val="it-IT"/>
              </w:rPr>
            </w:pPr>
          </w:p>
        </w:tc>
        <w:tc>
          <w:tcPr>
            <w:tcW w:w="1310" w:type="dxa"/>
            <w:gridSpan w:val="2"/>
          </w:tcPr>
          <w:p w14:paraId="3FB4371F" w14:textId="77777777" w:rsidR="00216966" w:rsidRPr="009D0EFD" w:rsidRDefault="00216966" w:rsidP="00DC79E5">
            <w:pPr>
              <w:spacing w:line="240" w:lineRule="exact"/>
              <w:rPr>
                <w:i/>
                <w:iCs/>
                <w:color w:val="4472C4" w:themeColor="accent1"/>
                <w:highlight w:val="yellow"/>
                <w:lang w:val="it-IT"/>
              </w:rPr>
            </w:pPr>
          </w:p>
        </w:tc>
        <w:tc>
          <w:tcPr>
            <w:tcW w:w="4218" w:type="dxa"/>
          </w:tcPr>
          <w:p w14:paraId="7FB37D52" w14:textId="77777777" w:rsidR="00B01587" w:rsidRPr="009D0EFD" w:rsidRDefault="00B01587" w:rsidP="00247B3B">
            <w:pPr>
              <w:spacing w:line="240" w:lineRule="exact"/>
              <w:rPr>
                <w:rStyle w:val="Enfasigrassetto"/>
                <w:b w:val="0"/>
                <w:bCs w:val="0"/>
                <w:i/>
                <w:iCs/>
                <w:color w:val="4472C4" w:themeColor="accent1"/>
                <w:highlight w:val="yellow"/>
                <w:lang w:val="it-IT"/>
              </w:rPr>
            </w:pPr>
          </w:p>
          <w:p w14:paraId="23DBA38F" w14:textId="77777777" w:rsidR="00216966" w:rsidRPr="00247B3B" w:rsidRDefault="00216966" w:rsidP="00247B3B">
            <w:pPr>
              <w:spacing w:line="240" w:lineRule="exact"/>
              <w:rPr>
                <w:rStyle w:val="Enfasigrassetto"/>
                <w:b w:val="0"/>
                <w:bCs w:val="0"/>
                <w:i/>
                <w:iCs/>
                <w:color w:val="4472C4" w:themeColor="accent1"/>
                <w:highlight w:val="yellow"/>
                <w:lang w:val="it-IT"/>
              </w:rPr>
            </w:pPr>
          </w:p>
        </w:tc>
      </w:tr>
      <w:tr w:rsidR="00216966" w:rsidRPr="00B11B8A" w14:paraId="523112AA" w14:textId="77777777" w:rsidTr="0064076E">
        <w:tblPrEx>
          <w:tblCellMar>
            <w:left w:w="0" w:type="dxa"/>
            <w:right w:w="0" w:type="dxa"/>
          </w:tblCellMar>
        </w:tblPrEx>
        <w:trPr>
          <w:gridAfter w:val="1"/>
          <w:wAfter w:w="33" w:type="dxa"/>
          <w:cantSplit/>
        </w:trPr>
        <w:tc>
          <w:tcPr>
            <w:tcW w:w="4111" w:type="dxa"/>
          </w:tcPr>
          <w:p w14:paraId="755546B2" w14:textId="77777777" w:rsidR="00216966" w:rsidRPr="00DD70CE" w:rsidRDefault="00B43714" w:rsidP="00DD70CE">
            <w:pPr>
              <w:spacing w:line="240" w:lineRule="exact"/>
              <w:jc w:val="both"/>
              <w:rPr>
                <w:rFonts w:cs="Arial"/>
                <w:lang w:val="de-DE"/>
              </w:rPr>
            </w:pPr>
            <w:r w:rsidRPr="0067112C">
              <w:rPr>
                <w:rFonts w:cs="Arial"/>
                <w:color w:val="FF0000"/>
                <w:lang w:val="de-DE"/>
              </w:rPr>
              <w:t>Es wird der von jedem Teilnehmer gebotene Preis und Abschlag bekannt gegeben.</w:t>
            </w:r>
            <w:r w:rsidR="0067112C" w:rsidRPr="0067112C">
              <w:rPr>
                <w:rStyle w:val="Enfasigrassetto"/>
                <w:b w:val="0"/>
                <w:bCs w:val="0"/>
                <w:i/>
                <w:iCs/>
                <w:color w:val="4472C4" w:themeColor="accent1"/>
                <w:lang w:val="de-AT"/>
              </w:rPr>
              <w:t xml:space="preserve"> [Nur wenn in öffentlicher Sitzung</w:t>
            </w:r>
            <w:r w:rsidR="00DD70CE">
              <w:rPr>
                <w:rStyle w:val="Enfasigrassetto"/>
                <w:b w:val="0"/>
                <w:bCs w:val="0"/>
                <w:i/>
                <w:iCs/>
                <w:color w:val="4472C4" w:themeColor="accent1"/>
                <w:lang w:val="de-AT"/>
              </w:rPr>
              <w:t xml:space="preserve"> / </w:t>
            </w:r>
            <w:r w:rsidR="00DD70CE" w:rsidRPr="00DD70CE">
              <w:rPr>
                <w:rStyle w:val="Enfasigrassetto"/>
                <w:b w:val="0"/>
                <w:bCs w:val="0"/>
                <w:i/>
                <w:iCs/>
                <w:color w:val="4472C4" w:themeColor="accent1"/>
                <w:lang w:val="de-DE"/>
              </w:rPr>
              <w:t>in öffentlicher Sitzung per Videokonferenz]</w:t>
            </w:r>
          </w:p>
        </w:tc>
        <w:tc>
          <w:tcPr>
            <w:tcW w:w="1310" w:type="dxa"/>
            <w:gridSpan w:val="2"/>
          </w:tcPr>
          <w:p w14:paraId="63860AAE" w14:textId="77777777" w:rsidR="00216966" w:rsidRPr="0067112C" w:rsidRDefault="00216966" w:rsidP="00DC79E5">
            <w:pPr>
              <w:spacing w:line="240" w:lineRule="exact"/>
              <w:rPr>
                <w:color w:val="FF0000"/>
                <w:lang w:val="de-DE"/>
              </w:rPr>
            </w:pPr>
          </w:p>
        </w:tc>
        <w:tc>
          <w:tcPr>
            <w:tcW w:w="4218" w:type="dxa"/>
          </w:tcPr>
          <w:p w14:paraId="2854A455" w14:textId="77777777" w:rsidR="00216966" w:rsidRPr="0067112C" w:rsidRDefault="00216966" w:rsidP="00DC79E5">
            <w:pPr>
              <w:spacing w:line="240" w:lineRule="exact"/>
              <w:ind w:right="141"/>
              <w:jc w:val="both"/>
              <w:rPr>
                <w:rStyle w:val="Enfasigrassetto"/>
                <w:b w:val="0"/>
                <w:bCs w:val="0"/>
                <w:lang w:val="it-IT"/>
              </w:rPr>
            </w:pPr>
            <w:r w:rsidRPr="0067112C">
              <w:rPr>
                <w:color w:val="FF0000"/>
                <w:lang w:val="it-IT"/>
              </w:rPr>
              <w:t xml:space="preserve">Viene data lettura del prezzo e del ribasso offerto dai concorrenti. </w:t>
            </w:r>
            <w:r w:rsidR="0067112C" w:rsidRPr="0067112C">
              <w:rPr>
                <w:rStyle w:val="Enfasigrassetto"/>
                <w:b w:val="0"/>
                <w:bCs w:val="0"/>
                <w:i/>
                <w:iCs/>
                <w:color w:val="4472C4" w:themeColor="accent1"/>
                <w:lang w:val="it-IT"/>
              </w:rPr>
              <w:t>[solo se in seduta pubblica</w:t>
            </w:r>
            <w:r w:rsidR="00DD70CE" w:rsidRPr="00DD70CE">
              <w:rPr>
                <w:i/>
                <w:color w:val="0070C0"/>
                <w:lang w:val="it-IT"/>
              </w:rPr>
              <w:t>/pubblica in videoconferenza</w:t>
            </w:r>
            <w:r w:rsidR="0067112C" w:rsidRPr="0067112C">
              <w:rPr>
                <w:rStyle w:val="Enfasigrassetto"/>
                <w:b w:val="0"/>
                <w:bCs w:val="0"/>
                <w:i/>
                <w:iCs/>
                <w:color w:val="4472C4" w:themeColor="accent1"/>
                <w:lang w:val="it-IT"/>
              </w:rPr>
              <w:t>]</w:t>
            </w:r>
          </w:p>
        </w:tc>
      </w:tr>
      <w:tr w:rsidR="00216966" w:rsidRPr="00B11B8A" w14:paraId="25FA2979" w14:textId="77777777" w:rsidTr="0064076E">
        <w:tblPrEx>
          <w:tblCellMar>
            <w:left w:w="0" w:type="dxa"/>
            <w:right w:w="0" w:type="dxa"/>
          </w:tblCellMar>
        </w:tblPrEx>
        <w:trPr>
          <w:gridAfter w:val="1"/>
          <w:wAfter w:w="33" w:type="dxa"/>
          <w:cantSplit/>
        </w:trPr>
        <w:tc>
          <w:tcPr>
            <w:tcW w:w="4111" w:type="dxa"/>
          </w:tcPr>
          <w:p w14:paraId="3FA5F008" w14:textId="77777777" w:rsidR="00216966" w:rsidRPr="00705113" w:rsidRDefault="00216966" w:rsidP="00DC79E5">
            <w:pPr>
              <w:spacing w:line="240" w:lineRule="exact"/>
              <w:jc w:val="center"/>
              <w:rPr>
                <w:lang w:val="it-IT"/>
              </w:rPr>
            </w:pPr>
          </w:p>
        </w:tc>
        <w:tc>
          <w:tcPr>
            <w:tcW w:w="1310" w:type="dxa"/>
            <w:gridSpan w:val="2"/>
          </w:tcPr>
          <w:p w14:paraId="5BF62870" w14:textId="77777777" w:rsidR="00216966" w:rsidRPr="00705113" w:rsidRDefault="00216966" w:rsidP="00DC79E5">
            <w:pPr>
              <w:spacing w:line="240" w:lineRule="exact"/>
              <w:rPr>
                <w:lang w:val="it-IT"/>
              </w:rPr>
            </w:pPr>
          </w:p>
        </w:tc>
        <w:tc>
          <w:tcPr>
            <w:tcW w:w="4218" w:type="dxa"/>
          </w:tcPr>
          <w:p w14:paraId="0D7A401C" w14:textId="77777777" w:rsidR="00216966" w:rsidRPr="009102B3" w:rsidRDefault="00216966" w:rsidP="00DC79E5">
            <w:pPr>
              <w:spacing w:line="240" w:lineRule="exact"/>
              <w:jc w:val="center"/>
              <w:rPr>
                <w:rStyle w:val="Enfasigrassetto"/>
                <w:b w:val="0"/>
                <w:bCs w:val="0"/>
                <w:lang w:val="it-IT"/>
              </w:rPr>
            </w:pPr>
          </w:p>
        </w:tc>
      </w:tr>
      <w:tr w:rsidR="00216966" w:rsidRPr="000830CE" w14:paraId="62CA0C10" w14:textId="77777777" w:rsidTr="0064076E">
        <w:tblPrEx>
          <w:tblCellMar>
            <w:left w:w="0" w:type="dxa"/>
            <w:right w:w="0" w:type="dxa"/>
          </w:tblCellMar>
        </w:tblPrEx>
        <w:trPr>
          <w:gridAfter w:val="1"/>
          <w:wAfter w:w="33" w:type="dxa"/>
          <w:cantSplit/>
        </w:trPr>
        <w:tc>
          <w:tcPr>
            <w:tcW w:w="4111" w:type="dxa"/>
          </w:tcPr>
          <w:p w14:paraId="0915BC62" w14:textId="77777777" w:rsidR="00216966" w:rsidRPr="00216966" w:rsidRDefault="00216966" w:rsidP="00DC79E5">
            <w:pPr>
              <w:spacing w:line="240" w:lineRule="exact"/>
              <w:ind w:right="142"/>
              <w:jc w:val="both"/>
              <w:rPr>
                <w:rFonts w:cs="Arial"/>
                <w:strike/>
                <w:lang w:val="de-DE"/>
              </w:rPr>
            </w:pPr>
            <w:r w:rsidRPr="004D2912">
              <w:rPr>
                <w:rFonts w:cs="Arial"/>
                <w:lang w:val="de-DE"/>
              </w:rPr>
              <w:t xml:space="preserve">Die Ausschreibungsbehörde </w:t>
            </w:r>
            <w:r w:rsidR="002F371D">
              <w:rPr>
                <w:rFonts w:cs="Arial"/>
                <w:lang w:val="de-DE"/>
              </w:rPr>
              <w:t>erklärt</w:t>
            </w:r>
            <w:r w:rsidRPr="004D2912">
              <w:rPr>
                <w:rFonts w:cs="Arial"/>
                <w:lang w:val="de-DE"/>
              </w:rPr>
              <w:t xml:space="preserve">, dass die Genehmigung </w:t>
            </w:r>
            <w:r w:rsidR="008777AD">
              <w:rPr>
                <w:rFonts w:cs="Arial"/>
                <w:lang w:val="de-DE"/>
              </w:rPr>
              <w:t>des</w:t>
            </w:r>
            <w:r w:rsidRPr="004D2912">
              <w:rPr>
                <w:rFonts w:cs="Arial"/>
                <w:lang w:val="de-DE"/>
              </w:rPr>
              <w:t xml:space="preserve"> </w:t>
            </w:r>
            <w:r w:rsidRPr="006D0416">
              <w:rPr>
                <w:lang w:val="de-DE"/>
              </w:rPr>
              <w:t>wirtschaf</w:t>
            </w:r>
            <w:r>
              <w:rPr>
                <w:lang w:val="de-DE"/>
              </w:rPr>
              <w:t>tlichen Angebot</w:t>
            </w:r>
            <w:r w:rsidR="008777AD">
              <w:rPr>
                <w:lang w:val="de-DE"/>
              </w:rPr>
              <w:t>s</w:t>
            </w:r>
            <w:r>
              <w:rPr>
                <w:lang w:val="de-DE"/>
              </w:rPr>
              <w:t xml:space="preserve"> </w:t>
            </w:r>
            <w:r w:rsidR="00333772">
              <w:rPr>
                <w:lang w:val="de-DE"/>
              </w:rPr>
              <w:t xml:space="preserve">(Anlage C </w:t>
            </w:r>
            <w:r w:rsidR="00333772" w:rsidRPr="006E2B91">
              <w:rPr>
                <w:color w:val="FF0000"/>
                <w:lang w:val="de-DE"/>
              </w:rPr>
              <w:t>und</w:t>
            </w:r>
            <w:r w:rsidR="00333772">
              <w:rPr>
                <w:color w:val="FF0000"/>
                <w:lang w:val="de-DE"/>
              </w:rPr>
              <w:t xml:space="preserve"> Anlage</w:t>
            </w:r>
            <w:r w:rsidR="00333772" w:rsidRPr="006E2B91">
              <w:rPr>
                <w:color w:val="FF0000"/>
                <w:lang w:val="de-DE"/>
              </w:rPr>
              <w:t xml:space="preserve"> C1</w:t>
            </w:r>
            <w:r w:rsidR="00333772">
              <w:rPr>
                <w:color w:val="FF0000"/>
                <w:lang w:val="de-DE"/>
              </w:rPr>
              <w:t xml:space="preserve">) </w:t>
            </w:r>
            <w:r w:rsidRPr="00FD7473">
              <w:rPr>
                <w:color w:val="FF0000"/>
                <w:lang w:val="de-DE"/>
              </w:rPr>
              <w:t xml:space="preserve">und der </w:t>
            </w:r>
            <w:r w:rsidRPr="00FD7473">
              <w:rPr>
                <w:rFonts w:cs="Arial"/>
                <w:color w:val="FF0000"/>
                <w:lang w:val="de-DE"/>
              </w:rPr>
              <w:t>Anlage C2</w:t>
            </w:r>
            <w:r w:rsidRPr="004D2912">
              <w:rPr>
                <w:rFonts w:cs="Arial"/>
                <w:lang w:val="de-DE"/>
              </w:rPr>
              <w:t xml:space="preserve"> im Portal </w:t>
            </w:r>
            <w:r w:rsidRPr="00395D01">
              <w:rPr>
                <w:rFonts w:cs="Arial"/>
                <w:lang w:val="de-DE"/>
              </w:rPr>
              <w:t>keiner inhaltlichen Genehmigung de</w:t>
            </w:r>
            <w:r w:rsidR="008777AD">
              <w:rPr>
                <w:rFonts w:cs="Arial"/>
                <w:lang w:val="de-DE"/>
              </w:rPr>
              <w:t>s</w:t>
            </w:r>
            <w:r w:rsidRPr="00395D01">
              <w:rPr>
                <w:rFonts w:cs="Arial"/>
                <w:lang w:val="de-DE"/>
              </w:rPr>
              <w:t xml:space="preserve"> </w:t>
            </w:r>
            <w:r w:rsidR="008777AD">
              <w:rPr>
                <w:rFonts w:cs="Arial"/>
                <w:lang w:val="de-DE"/>
              </w:rPr>
              <w:t>Dokuments</w:t>
            </w:r>
            <w:r w:rsidRPr="00395D01">
              <w:rPr>
                <w:rFonts w:cs="Arial"/>
                <w:lang w:val="de-DE"/>
              </w:rPr>
              <w:t xml:space="preserve"> gleichkommt</w:t>
            </w:r>
            <w:r>
              <w:rPr>
                <w:rFonts w:cs="Arial"/>
                <w:lang w:val="de-DE"/>
              </w:rPr>
              <w:t xml:space="preserve"> und ausschlie</w:t>
            </w:r>
            <w:r w:rsidR="008777AD">
              <w:rPr>
                <w:rFonts w:cs="Arial"/>
                <w:lang w:val="de-DE"/>
              </w:rPr>
              <w:t>ß</w:t>
            </w:r>
            <w:r>
              <w:rPr>
                <w:rFonts w:cs="Arial"/>
                <w:lang w:val="de-DE"/>
              </w:rPr>
              <w:t xml:space="preserve">lich aufgrund der Notwendigkeit, </w:t>
            </w:r>
            <w:r w:rsidRPr="004D2912">
              <w:rPr>
                <w:rFonts w:cs="Arial"/>
                <w:lang w:val="de-DE"/>
              </w:rPr>
              <w:t>die Fortsetzung der informatischen Prozedur im Portal zu gewährleisten</w:t>
            </w:r>
            <w:r>
              <w:rPr>
                <w:rFonts w:cs="Arial"/>
                <w:lang w:val="de-DE"/>
              </w:rPr>
              <w:t>,</w:t>
            </w:r>
            <w:r w:rsidRPr="004D2912">
              <w:rPr>
                <w:rFonts w:cs="Arial"/>
                <w:lang w:val="de-DE"/>
              </w:rPr>
              <w:t xml:space="preserve"> </w:t>
            </w:r>
            <w:r>
              <w:rPr>
                <w:rFonts w:cs="Arial"/>
                <w:lang w:val="de-DE"/>
              </w:rPr>
              <w:t>vorgenommen wird.</w:t>
            </w:r>
            <w:r w:rsidRPr="004D2912">
              <w:rPr>
                <w:rFonts w:cs="Arial"/>
                <w:lang w:val="de-DE"/>
              </w:rPr>
              <w:t xml:space="preserve"> </w:t>
            </w:r>
          </w:p>
        </w:tc>
        <w:tc>
          <w:tcPr>
            <w:tcW w:w="1310" w:type="dxa"/>
            <w:gridSpan w:val="2"/>
          </w:tcPr>
          <w:p w14:paraId="21E8C2A3" w14:textId="77777777" w:rsidR="00216966" w:rsidRPr="009102B3" w:rsidRDefault="00216966" w:rsidP="00DC79E5">
            <w:pPr>
              <w:spacing w:line="240" w:lineRule="exact"/>
              <w:rPr>
                <w:lang w:val="de-DE"/>
              </w:rPr>
            </w:pPr>
          </w:p>
        </w:tc>
        <w:tc>
          <w:tcPr>
            <w:tcW w:w="4218" w:type="dxa"/>
          </w:tcPr>
          <w:p w14:paraId="797FA22E" w14:textId="77777777" w:rsidR="00216966" w:rsidRPr="004D2912" w:rsidRDefault="00333772" w:rsidP="00DC79E5">
            <w:pPr>
              <w:pStyle w:val="Corpotesto"/>
              <w:spacing w:line="240" w:lineRule="exact"/>
              <w:ind w:right="141"/>
              <w:rPr>
                <w:rFonts w:cs="Arial"/>
                <w:sz w:val="20"/>
              </w:rPr>
            </w:pPr>
            <w:r>
              <w:rPr>
                <w:rFonts w:cs="Arial"/>
                <w:sz w:val="20"/>
              </w:rPr>
              <w:t>L’A</w:t>
            </w:r>
            <w:r w:rsidR="00216966" w:rsidRPr="004D2912">
              <w:rPr>
                <w:rFonts w:cs="Arial"/>
                <w:sz w:val="20"/>
              </w:rPr>
              <w:t xml:space="preserve">utorità di gara dichiara che l’approvazione a portale </w:t>
            </w:r>
            <w:r w:rsidR="00216966" w:rsidRPr="00FD7473">
              <w:rPr>
                <w:rFonts w:cs="Arial"/>
                <w:sz w:val="20"/>
              </w:rPr>
              <w:t xml:space="preserve">dell’offerta </w:t>
            </w:r>
            <w:r w:rsidR="00216966" w:rsidRPr="00B850AE">
              <w:rPr>
                <w:rFonts w:cs="Arial"/>
                <w:sz w:val="20"/>
              </w:rPr>
              <w:t xml:space="preserve">economica </w:t>
            </w:r>
            <w:r w:rsidRPr="00B850AE">
              <w:rPr>
                <w:rFonts w:cs="Arial"/>
                <w:sz w:val="20"/>
              </w:rPr>
              <w:t xml:space="preserve">(allegato C </w:t>
            </w:r>
            <w:r w:rsidRPr="00B850AE">
              <w:rPr>
                <w:rFonts w:cs="Arial"/>
                <w:color w:val="FF0000"/>
                <w:sz w:val="20"/>
              </w:rPr>
              <w:t xml:space="preserve">e allegato C1) </w:t>
            </w:r>
            <w:r w:rsidR="00216966" w:rsidRPr="00B850AE">
              <w:rPr>
                <w:rFonts w:cs="Arial"/>
                <w:color w:val="FF0000"/>
                <w:sz w:val="20"/>
              </w:rPr>
              <w:t>e</w:t>
            </w:r>
            <w:r w:rsidR="00216966" w:rsidRPr="00B850AE">
              <w:rPr>
                <w:rFonts w:cs="Arial"/>
                <w:sz w:val="20"/>
              </w:rPr>
              <w:t xml:space="preserve"> </w:t>
            </w:r>
            <w:r w:rsidR="00216966" w:rsidRPr="00B850AE">
              <w:rPr>
                <w:rFonts w:cs="Arial"/>
                <w:color w:val="FF0000"/>
                <w:sz w:val="20"/>
              </w:rPr>
              <w:t>dell’alle</w:t>
            </w:r>
            <w:r w:rsidR="00216966">
              <w:rPr>
                <w:rFonts w:cs="Arial"/>
                <w:color w:val="FF0000"/>
                <w:sz w:val="20"/>
              </w:rPr>
              <w:t xml:space="preserve">gato </w:t>
            </w:r>
            <w:r w:rsidR="00216966" w:rsidRPr="004D2912">
              <w:rPr>
                <w:rFonts w:cs="Arial"/>
                <w:color w:val="FF0000"/>
                <w:sz w:val="20"/>
              </w:rPr>
              <w:t xml:space="preserve">C2 </w:t>
            </w:r>
            <w:r w:rsidR="00216966" w:rsidRPr="004D2912">
              <w:rPr>
                <w:rFonts w:cs="Arial"/>
                <w:sz w:val="20"/>
              </w:rPr>
              <w:t>è un atto necessario al solo fine di consentire la prosecuzione del flusso informatico e non implica l’approvazione del contenuto del documento.</w:t>
            </w:r>
          </w:p>
          <w:p w14:paraId="307DBD0B" w14:textId="77777777" w:rsidR="00216966" w:rsidRPr="009102B3" w:rsidRDefault="00216966" w:rsidP="00DC79E5">
            <w:pPr>
              <w:spacing w:line="240" w:lineRule="exact"/>
              <w:jc w:val="center"/>
              <w:rPr>
                <w:rStyle w:val="Enfasigrassetto"/>
                <w:b w:val="0"/>
                <w:bCs w:val="0"/>
                <w:lang w:val="it-IT"/>
              </w:rPr>
            </w:pPr>
          </w:p>
        </w:tc>
      </w:tr>
      <w:tr w:rsidR="00216966" w:rsidRPr="000830CE" w14:paraId="424D9196" w14:textId="77777777" w:rsidTr="0064076E">
        <w:tblPrEx>
          <w:tblCellMar>
            <w:left w:w="0" w:type="dxa"/>
            <w:right w:w="0" w:type="dxa"/>
          </w:tblCellMar>
        </w:tblPrEx>
        <w:trPr>
          <w:gridAfter w:val="1"/>
          <w:wAfter w:w="33" w:type="dxa"/>
          <w:cantSplit/>
        </w:trPr>
        <w:tc>
          <w:tcPr>
            <w:tcW w:w="4111" w:type="dxa"/>
          </w:tcPr>
          <w:p w14:paraId="7C3D9D12" w14:textId="77777777" w:rsidR="00216966" w:rsidRPr="00705113" w:rsidRDefault="00216966" w:rsidP="00DC79E5">
            <w:pPr>
              <w:spacing w:line="240" w:lineRule="exact"/>
              <w:jc w:val="center"/>
              <w:rPr>
                <w:lang w:val="it-IT"/>
              </w:rPr>
            </w:pPr>
          </w:p>
        </w:tc>
        <w:tc>
          <w:tcPr>
            <w:tcW w:w="1310" w:type="dxa"/>
            <w:gridSpan w:val="2"/>
          </w:tcPr>
          <w:p w14:paraId="62BFC4E1" w14:textId="77777777" w:rsidR="00216966" w:rsidRPr="00705113" w:rsidRDefault="00216966" w:rsidP="00DC79E5">
            <w:pPr>
              <w:spacing w:line="240" w:lineRule="exact"/>
              <w:rPr>
                <w:lang w:val="it-IT"/>
              </w:rPr>
            </w:pPr>
          </w:p>
        </w:tc>
        <w:tc>
          <w:tcPr>
            <w:tcW w:w="4218" w:type="dxa"/>
          </w:tcPr>
          <w:p w14:paraId="71F0E9FD" w14:textId="77777777" w:rsidR="00216966" w:rsidRPr="009102B3" w:rsidRDefault="00216966" w:rsidP="00DC79E5">
            <w:pPr>
              <w:spacing w:line="240" w:lineRule="exact"/>
              <w:jc w:val="center"/>
              <w:rPr>
                <w:rStyle w:val="Enfasigrassetto"/>
                <w:b w:val="0"/>
                <w:bCs w:val="0"/>
                <w:lang w:val="it-IT"/>
              </w:rPr>
            </w:pPr>
          </w:p>
        </w:tc>
      </w:tr>
      <w:tr w:rsidR="00216966" w:rsidRPr="000830CE" w14:paraId="2C275EC4" w14:textId="77777777" w:rsidTr="0064076E">
        <w:tblPrEx>
          <w:tblCellMar>
            <w:left w:w="0" w:type="dxa"/>
            <w:right w:w="0" w:type="dxa"/>
          </w:tblCellMar>
        </w:tblPrEx>
        <w:trPr>
          <w:gridAfter w:val="1"/>
          <w:wAfter w:w="33" w:type="dxa"/>
          <w:cantSplit/>
        </w:trPr>
        <w:tc>
          <w:tcPr>
            <w:tcW w:w="4111" w:type="dxa"/>
          </w:tcPr>
          <w:p w14:paraId="34D6F8F1" w14:textId="77777777" w:rsidR="00216966" w:rsidRPr="00216966" w:rsidRDefault="00216966" w:rsidP="00DC79E5">
            <w:pPr>
              <w:spacing w:line="240" w:lineRule="exact"/>
              <w:ind w:right="141"/>
              <w:jc w:val="both"/>
              <w:rPr>
                <w:lang w:val="de-DE"/>
              </w:rPr>
            </w:pPr>
            <w:r w:rsidRPr="00DA4BE1">
              <w:rPr>
                <w:lang w:val="de-DE"/>
              </w:rPr>
              <w:t xml:space="preserve">Dies vorausgeschickt, wird unter Berücksichtigung des angebotenen </w:t>
            </w:r>
            <w:r w:rsidR="00B850AE" w:rsidRPr="00B850AE">
              <w:rPr>
                <w:color w:val="FF0000"/>
                <w:lang w:val="de-DE"/>
              </w:rPr>
              <w:t>Betrag</w:t>
            </w:r>
            <w:r w:rsidR="008777AD">
              <w:rPr>
                <w:color w:val="FF0000"/>
                <w:lang w:val="de-DE"/>
              </w:rPr>
              <w:t>s</w:t>
            </w:r>
            <w:r w:rsidR="00B850AE" w:rsidRPr="00B850AE">
              <w:rPr>
                <w:color w:val="FF0000"/>
                <w:lang w:val="de-DE"/>
              </w:rPr>
              <w:t>/Abschlag</w:t>
            </w:r>
            <w:r w:rsidR="008777AD">
              <w:rPr>
                <w:color w:val="FF0000"/>
                <w:lang w:val="de-DE"/>
              </w:rPr>
              <w:t>s</w:t>
            </w:r>
            <w:r w:rsidRPr="00DA4BE1">
              <w:rPr>
                <w:lang w:val="de-DE"/>
              </w:rPr>
              <w:t xml:space="preserve"> </w:t>
            </w:r>
            <w:r w:rsidR="005042C7">
              <w:rPr>
                <w:lang w:val="de-DE"/>
              </w:rPr>
              <w:t>und</w:t>
            </w:r>
            <w:r w:rsidRPr="00DA4BE1">
              <w:rPr>
                <w:lang w:val="de-DE"/>
              </w:rPr>
              <w:t xml:space="preserve"> der te</w:t>
            </w:r>
            <w:r w:rsidR="008777AD">
              <w:rPr>
                <w:lang w:val="de-DE"/>
              </w:rPr>
              <w:t>chnischen Bewertung</w:t>
            </w:r>
            <w:r>
              <w:rPr>
                <w:lang w:val="de-DE"/>
              </w:rPr>
              <w:t xml:space="preserve"> die </w:t>
            </w:r>
            <w:r w:rsidR="002D5ECE">
              <w:rPr>
                <w:lang w:val="de-DE"/>
              </w:rPr>
              <w:t>vorläufige</w:t>
            </w:r>
            <w:r>
              <w:rPr>
                <w:lang w:val="de-DE"/>
              </w:rPr>
              <w:t xml:space="preserve"> Rangordnung</w:t>
            </w:r>
            <w:r w:rsidRPr="00DA4BE1">
              <w:rPr>
                <w:lang w:val="de-DE"/>
              </w:rPr>
              <w:t xml:space="preserve"> erstellt, </w:t>
            </w:r>
            <w:r w:rsidR="008777AD">
              <w:rPr>
                <w:lang w:val="de-DE"/>
              </w:rPr>
              <w:t>die dieser</w:t>
            </w:r>
            <w:r w:rsidRPr="00DA4BE1">
              <w:rPr>
                <w:lang w:val="de-DE"/>
              </w:rPr>
              <w:t xml:space="preserve"> Niederschrift </w:t>
            </w:r>
            <w:r w:rsidR="008777AD">
              <w:rPr>
                <w:lang w:val="de-DE"/>
              </w:rPr>
              <w:t>beigelegt wird</w:t>
            </w:r>
            <w:r w:rsidRPr="00DA4BE1">
              <w:rPr>
                <w:lang w:val="de-DE"/>
              </w:rPr>
              <w:t>.</w:t>
            </w:r>
          </w:p>
        </w:tc>
        <w:tc>
          <w:tcPr>
            <w:tcW w:w="1310" w:type="dxa"/>
            <w:gridSpan w:val="2"/>
          </w:tcPr>
          <w:p w14:paraId="3618FA09" w14:textId="77777777" w:rsidR="00216966" w:rsidRPr="009102B3" w:rsidRDefault="00216966" w:rsidP="00DC79E5">
            <w:pPr>
              <w:spacing w:line="240" w:lineRule="exact"/>
              <w:rPr>
                <w:lang w:val="de-DE"/>
              </w:rPr>
            </w:pPr>
          </w:p>
        </w:tc>
        <w:tc>
          <w:tcPr>
            <w:tcW w:w="4218" w:type="dxa"/>
          </w:tcPr>
          <w:p w14:paraId="773D05DB" w14:textId="77777777" w:rsidR="00216966" w:rsidRPr="00DA4BE1" w:rsidRDefault="00B850AE" w:rsidP="00076CA5">
            <w:pPr>
              <w:spacing w:line="240" w:lineRule="exact"/>
              <w:ind w:right="141"/>
              <w:jc w:val="both"/>
              <w:rPr>
                <w:lang w:val="it-IT"/>
              </w:rPr>
            </w:pPr>
            <w:r>
              <w:rPr>
                <w:lang w:val="it-IT"/>
              </w:rPr>
              <w:t xml:space="preserve">Ciò premesso, tenuto conto </w:t>
            </w:r>
            <w:r w:rsidRPr="00B850AE">
              <w:rPr>
                <w:color w:val="FF0000"/>
                <w:lang w:val="it-IT"/>
              </w:rPr>
              <w:t>dell’importo/ribasso</w:t>
            </w:r>
            <w:r w:rsidR="00B43714">
              <w:rPr>
                <w:lang w:val="it-IT"/>
              </w:rPr>
              <w:t xml:space="preserve"> offerto, nonché</w:t>
            </w:r>
            <w:r w:rsidR="00216966" w:rsidRPr="009102B3">
              <w:rPr>
                <w:lang w:val="it-IT"/>
              </w:rPr>
              <w:t xml:space="preserve"> della valutazione tecnica, si forma la graduatoria provvisoria, la quale </w:t>
            </w:r>
            <w:r w:rsidR="00216966">
              <w:rPr>
                <w:lang w:val="it-IT"/>
              </w:rPr>
              <w:t>viene</w:t>
            </w:r>
            <w:r w:rsidR="00216966" w:rsidRPr="00DA4BE1">
              <w:rPr>
                <w:lang w:val="it-IT"/>
              </w:rPr>
              <w:t xml:space="preserve"> allegata al presente verbale.</w:t>
            </w:r>
          </w:p>
          <w:p w14:paraId="7B16938C" w14:textId="77777777" w:rsidR="00216966" w:rsidRPr="009102B3" w:rsidRDefault="00216966" w:rsidP="00076CA5">
            <w:pPr>
              <w:spacing w:line="240" w:lineRule="exact"/>
              <w:jc w:val="both"/>
              <w:rPr>
                <w:rStyle w:val="Enfasigrassetto"/>
                <w:b w:val="0"/>
                <w:bCs w:val="0"/>
                <w:lang w:val="it-IT"/>
              </w:rPr>
            </w:pPr>
          </w:p>
        </w:tc>
      </w:tr>
      <w:tr w:rsidR="0012084F" w:rsidRPr="000830CE" w14:paraId="2E9CD978" w14:textId="77777777" w:rsidTr="0064076E">
        <w:tblPrEx>
          <w:tblCellMar>
            <w:left w:w="0" w:type="dxa"/>
            <w:right w:w="0" w:type="dxa"/>
          </w:tblCellMar>
        </w:tblPrEx>
        <w:trPr>
          <w:gridAfter w:val="1"/>
          <w:wAfter w:w="33" w:type="dxa"/>
          <w:cantSplit/>
        </w:trPr>
        <w:tc>
          <w:tcPr>
            <w:tcW w:w="4111" w:type="dxa"/>
          </w:tcPr>
          <w:p w14:paraId="7D6B573F" w14:textId="77777777" w:rsidR="0012084F" w:rsidRPr="000D64F8" w:rsidRDefault="0012084F" w:rsidP="00DC79E5">
            <w:pPr>
              <w:spacing w:line="240" w:lineRule="exact"/>
              <w:ind w:right="141"/>
              <w:jc w:val="both"/>
              <w:rPr>
                <w:lang w:val="it-IT"/>
              </w:rPr>
            </w:pPr>
          </w:p>
        </w:tc>
        <w:tc>
          <w:tcPr>
            <w:tcW w:w="1310" w:type="dxa"/>
            <w:gridSpan w:val="2"/>
          </w:tcPr>
          <w:p w14:paraId="19FF081F" w14:textId="77777777" w:rsidR="0012084F" w:rsidRPr="000D64F8" w:rsidRDefault="0012084F" w:rsidP="00DC79E5">
            <w:pPr>
              <w:spacing w:line="240" w:lineRule="exact"/>
              <w:rPr>
                <w:lang w:val="it-IT"/>
              </w:rPr>
            </w:pPr>
          </w:p>
        </w:tc>
        <w:tc>
          <w:tcPr>
            <w:tcW w:w="4218" w:type="dxa"/>
          </w:tcPr>
          <w:p w14:paraId="67E74708" w14:textId="77777777" w:rsidR="0012084F" w:rsidRDefault="0012084F" w:rsidP="00076CA5">
            <w:pPr>
              <w:spacing w:line="240" w:lineRule="exact"/>
              <w:ind w:right="141"/>
              <w:jc w:val="both"/>
              <w:rPr>
                <w:lang w:val="it-IT"/>
              </w:rPr>
            </w:pPr>
          </w:p>
        </w:tc>
      </w:tr>
      <w:tr w:rsidR="000830CE" w:rsidRPr="000830CE" w14:paraId="2821388A" w14:textId="77777777" w:rsidTr="0064076E">
        <w:tblPrEx>
          <w:tblCellMar>
            <w:left w:w="0" w:type="dxa"/>
            <w:right w:w="0" w:type="dxa"/>
          </w:tblCellMar>
        </w:tblPrEx>
        <w:trPr>
          <w:gridAfter w:val="1"/>
          <w:wAfter w:w="33" w:type="dxa"/>
          <w:cantSplit/>
        </w:trPr>
        <w:tc>
          <w:tcPr>
            <w:tcW w:w="4111" w:type="dxa"/>
          </w:tcPr>
          <w:p w14:paraId="34369DCE" w14:textId="7C2B6FAC" w:rsidR="000830CE" w:rsidRPr="000D64F8" w:rsidRDefault="000830CE" w:rsidP="000830CE">
            <w:pPr>
              <w:spacing w:line="240" w:lineRule="exact"/>
              <w:ind w:right="141"/>
              <w:jc w:val="center"/>
              <w:rPr>
                <w:lang w:val="it-IT"/>
              </w:rPr>
            </w:pPr>
            <w:r>
              <w:rPr>
                <w:b/>
                <w:i/>
                <w:color w:val="0070C0"/>
                <w:lang w:val="de-DE"/>
              </w:rPr>
              <w:t>OPTION</w:t>
            </w:r>
            <w:r w:rsidRPr="00A23182">
              <w:rPr>
                <w:b/>
                <w:i/>
                <w:color w:val="0070C0"/>
                <w:lang w:val="de-DE"/>
              </w:rPr>
              <w:t xml:space="preserve"> </w:t>
            </w:r>
            <w:r>
              <w:rPr>
                <w:b/>
                <w:i/>
                <w:color w:val="0070C0"/>
                <w:lang w:val="de-DE"/>
              </w:rPr>
              <w:t>1</w:t>
            </w:r>
          </w:p>
        </w:tc>
        <w:tc>
          <w:tcPr>
            <w:tcW w:w="1310" w:type="dxa"/>
            <w:gridSpan w:val="2"/>
          </w:tcPr>
          <w:p w14:paraId="2E50A7C0" w14:textId="77777777" w:rsidR="000830CE" w:rsidRPr="000D64F8" w:rsidRDefault="000830CE" w:rsidP="000830CE">
            <w:pPr>
              <w:spacing w:line="240" w:lineRule="exact"/>
              <w:jc w:val="center"/>
              <w:rPr>
                <w:lang w:val="it-IT"/>
              </w:rPr>
            </w:pPr>
          </w:p>
        </w:tc>
        <w:tc>
          <w:tcPr>
            <w:tcW w:w="4218" w:type="dxa"/>
          </w:tcPr>
          <w:p w14:paraId="67404844" w14:textId="179D5E7C" w:rsidR="000830CE" w:rsidRDefault="000830CE" w:rsidP="000830CE">
            <w:pPr>
              <w:spacing w:line="240" w:lineRule="exact"/>
              <w:ind w:right="141"/>
              <w:jc w:val="center"/>
              <w:rPr>
                <w:lang w:val="it-IT"/>
              </w:rPr>
            </w:pPr>
            <w:r>
              <w:rPr>
                <w:b/>
                <w:i/>
                <w:color w:val="0070C0"/>
                <w:lang w:val="de-DE"/>
              </w:rPr>
              <w:t>OPZIONE</w:t>
            </w:r>
            <w:r w:rsidRPr="00A23182">
              <w:rPr>
                <w:b/>
                <w:i/>
                <w:color w:val="0070C0"/>
                <w:lang w:val="de-DE"/>
              </w:rPr>
              <w:t xml:space="preserve"> </w:t>
            </w:r>
            <w:r>
              <w:rPr>
                <w:b/>
                <w:i/>
                <w:color w:val="0070C0"/>
                <w:lang w:val="de-DE"/>
              </w:rPr>
              <w:t>1</w:t>
            </w:r>
          </w:p>
        </w:tc>
      </w:tr>
      <w:tr w:rsidR="00996D14" w:rsidRPr="000830CE" w14:paraId="677740E5" w14:textId="77777777" w:rsidTr="0064076E">
        <w:tblPrEx>
          <w:tblCellMar>
            <w:left w:w="0" w:type="dxa"/>
            <w:right w:w="0" w:type="dxa"/>
          </w:tblCellMar>
        </w:tblPrEx>
        <w:trPr>
          <w:gridAfter w:val="1"/>
          <w:wAfter w:w="33" w:type="dxa"/>
          <w:cantSplit/>
        </w:trPr>
        <w:tc>
          <w:tcPr>
            <w:tcW w:w="4111" w:type="dxa"/>
          </w:tcPr>
          <w:p w14:paraId="5A12DEFE" w14:textId="3B72EB75" w:rsidR="00996D14" w:rsidRPr="000830CE" w:rsidRDefault="00A87B9B" w:rsidP="000830CE">
            <w:pPr>
              <w:pStyle w:val="Corpotesto"/>
              <w:spacing w:line="240" w:lineRule="exact"/>
              <w:rPr>
                <w:rFonts w:cs="Arial"/>
                <w:i/>
                <w:iCs/>
                <w:color w:val="0070C0"/>
                <w:sz w:val="20"/>
                <w:u w:val="single"/>
                <w:lang w:val="de-DE"/>
              </w:rPr>
            </w:pPr>
            <w:r w:rsidRPr="001D1248">
              <w:rPr>
                <w:rFonts w:cs="Arial"/>
                <w:i/>
                <w:iCs/>
                <w:color w:val="0070C0"/>
                <w:sz w:val="20"/>
                <w:lang w:val="de-DE"/>
              </w:rPr>
              <w:t>[Wenn</w:t>
            </w:r>
            <w:r w:rsidR="0005171F">
              <w:rPr>
                <w:rFonts w:cs="Arial"/>
                <w:i/>
                <w:iCs/>
                <w:color w:val="0070C0"/>
                <w:sz w:val="20"/>
                <w:lang w:val="de-DE"/>
              </w:rPr>
              <w:t xml:space="preserve"> </w:t>
            </w:r>
            <w:r w:rsidRPr="001D1248">
              <w:rPr>
                <w:rFonts w:cs="Arial"/>
                <w:i/>
                <w:iCs/>
                <w:color w:val="0070C0"/>
                <w:sz w:val="20"/>
                <w:u w:val="single"/>
                <w:lang w:val="de-DE"/>
              </w:rPr>
              <w:t>mehr als ein Angebot zugelassen wurde]</w:t>
            </w:r>
          </w:p>
        </w:tc>
        <w:tc>
          <w:tcPr>
            <w:tcW w:w="1310" w:type="dxa"/>
            <w:gridSpan w:val="2"/>
          </w:tcPr>
          <w:p w14:paraId="2101A41F" w14:textId="77777777" w:rsidR="00996D14" w:rsidRPr="001D1248" w:rsidRDefault="00996D14" w:rsidP="00DC79E5">
            <w:pPr>
              <w:spacing w:line="240" w:lineRule="exact"/>
              <w:rPr>
                <w:lang w:val="de-DE"/>
              </w:rPr>
            </w:pPr>
          </w:p>
        </w:tc>
        <w:tc>
          <w:tcPr>
            <w:tcW w:w="4218" w:type="dxa"/>
          </w:tcPr>
          <w:p w14:paraId="484A5A4E" w14:textId="031EDF13" w:rsidR="00996D14" w:rsidRPr="000830CE" w:rsidRDefault="00A87B9B" w:rsidP="000830CE">
            <w:pPr>
              <w:jc w:val="both"/>
              <w:rPr>
                <w:rFonts w:cs="Arial"/>
                <w:lang w:val="it-IT" w:eastAsia="it-IT"/>
              </w:rPr>
            </w:pPr>
            <w:r w:rsidRPr="001D1248">
              <w:rPr>
                <w:i/>
                <w:color w:val="0070C0"/>
                <w:lang w:val="it-IT"/>
              </w:rPr>
              <w:t xml:space="preserve">[Se è stata </w:t>
            </w:r>
            <w:r w:rsidRPr="001D1248">
              <w:rPr>
                <w:i/>
                <w:color w:val="0070C0"/>
                <w:u w:val="single"/>
                <w:lang w:val="it-IT"/>
              </w:rPr>
              <w:t>ammessa più di un’offerta]</w:t>
            </w:r>
          </w:p>
        </w:tc>
      </w:tr>
      <w:tr w:rsidR="000830CE" w:rsidRPr="000830CE" w14:paraId="293D5AE1" w14:textId="77777777" w:rsidTr="0064076E">
        <w:tblPrEx>
          <w:tblCellMar>
            <w:left w:w="0" w:type="dxa"/>
            <w:right w:w="0" w:type="dxa"/>
          </w:tblCellMar>
        </w:tblPrEx>
        <w:trPr>
          <w:gridAfter w:val="1"/>
          <w:wAfter w:w="33" w:type="dxa"/>
          <w:cantSplit/>
        </w:trPr>
        <w:tc>
          <w:tcPr>
            <w:tcW w:w="4111" w:type="dxa"/>
          </w:tcPr>
          <w:p w14:paraId="4E0ECE4C" w14:textId="53388C80" w:rsidR="000830CE" w:rsidRPr="000830CE" w:rsidRDefault="000830CE" w:rsidP="00A87B9B">
            <w:pPr>
              <w:pStyle w:val="Corpotesto"/>
              <w:spacing w:line="240" w:lineRule="exact"/>
              <w:rPr>
                <w:rFonts w:cs="Arial"/>
                <w:i/>
                <w:iCs/>
                <w:color w:val="FF0000"/>
                <w:sz w:val="20"/>
                <w:lang w:val="de-DE"/>
              </w:rPr>
            </w:pPr>
            <w:r w:rsidRPr="000830CE">
              <w:rPr>
                <w:color w:val="FF0000"/>
                <w:sz w:val="20"/>
                <w:lang w:val="de-DE"/>
              </w:rPr>
              <w:t>Die Ausschreibungsbehörde nimmt mittels</w:t>
            </w:r>
            <w:r>
              <w:rPr>
                <w:color w:val="FF0000"/>
                <w:sz w:val="20"/>
                <w:lang w:val="de-DE"/>
              </w:rPr>
              <w:t xml:space="preserve"> </w:t>
            </w:r>
            <w:r w:rsidRPr="000830CE">
              <w:rPr>
                <w:color w:val="FF0000"/>
                <w:sz w:val="20"/>
                <w:lang w:val="de-DE"/>
              </w:rPr>
              <w:t>Portal die Anwendung der Formeln für die Berechnung der ungewöhnlich niedrigen Angebote gemäß Art. 30 Abs. 1 und 2 LG Nr. 16/2015 und gemäß „Anwendungsrichtlinie betreffend die Formeln für die Berechnung der ungewöhnlich niedrigen Angebote sowie des automatischen Ausschlusses“ laut Beschluss der Landesregierung Nr. 1099 vom 30.10.2018 (bestätigt durch Beschluss der Landesregierung Nr. 898 vom 05.11.2019) vor.</w:t>
            </w:r>
          </w:p>
        </w:tc>
        <w:tc>
          <w:tcPr>
            <w:tcW w:w="1310" w:type="dxa"/>
            <w:gridSpan w:val="2"/>
          </w:tcPr>
          <w:p w14:paraId="290D1E9D" w14:textId="77777777" w:rsidR="000830CE" w:rsidRPr="000830CE" w:rsidRDefault="000830CE" w:rsidP="00DC79E5">
            <w:pPr>
              <w:spacing w:line="240" w:lineRule="exact"/>
              <w:rPr>
                <w:color w:val="FF0000"/>
                <w:lang w:val="de-DE"/>
              </w:rPr>
            </w:pPr>
          </w:p>
        </w:tc>
        <w:tc>
          <w:tcPr>
            <w:tcW w:w="4218" w:type="dxa"/>
          </w:tcPr>
          <w:p w14:paraId="775C412D" w14:textId="1B637818" w:rsidR="000830CE" w:rsidRPr="000830CE" w:rsidRDefault="000830CE" w:rsidP="00A87B9B">
            <w:pPr>
              <w:jc w:val="both"/>
              <w:rPr>
                <w:i/>
                <w:color w:val="FF0000"/>
                <w:lang w:val="it-IT"/>
              </w:rPr>
            </w:pPr>
            <w:r w:rsidRPr="000830CE">
              <w:rPr>
                <w:color w:val="FF0000"/>
                <w:lang w:val="it-IT"/>
              </w:rPr>
              <w:t>L’Autorità di gara procede tramite il portale all’applicazione delle formule per il calcolo dell’anomalia delle offerte ai sensi dell’art. 30, commi 1 e 2, L.P. n. 16/2015 e della “Linea guida concernente le formule per il calcolo dell’anomalia delle offerte ed esclusione automatica” adottata con deliberazione della Giunta Provinciale n. 1099 del 30.10.2018 (come confermata dalla deliberazione della Giunta Provinciale n. 898 del 05.11.2019).</w:t>
            </w:r>
          </w:p>
        </w:tc>
      </w:tr>
      <w:tr w:rsidR="003155FA" w:rsidRPr="000830CE" w14:paraId="003379B6" w14:textId="77777777" w:rsidTr="0064076E">
        <w:tblPrEx>
          <w:tblCellMar>
            <w:left w:w="0" w:type="dxa"/>
            <w:right w:w="0" w:type="dxa"/>
          </w:tblCellMar>
        </w:tblPrEx>
        <w:trPr>
          <w:gridAfter w:val="1"/>
          <w:wAfter w:w="33" w:type="dxa"/>
          <w:cantSplit/>
        </w:trPr>
        <w:tc>
          <w:tcPr>
            <w:tcW w:w="4111" w:type="dxa"/>
          </w:tcPr>
          <w:p w14:paraId="65017F56" w14:textId="77777777" w:rsidR="003155FA" w:rsidRPr="000830CE" w:rsidRDefault="003155FA" w:rsidP="00DC79E5">
            <w:pPr>
              <w:spacing w:line="240" w:lineRule="exact"/>
              <w:ind w:right="141"/>
              <w:jc w:val="both"/>
              <w:rPr>
                <w:highlight w:val="yellow"/>
                <w:lang w:val="it-IT"/>
              </w:rPr>
            </w:pPr>
          </w:p>
        </w:tc>
        <w:tc>
          <w:tcPr>
            <w:tcW w:w="1310" w:type="dxa"/>
            <w:gridSpan w:val="2"/>
          </w:tcPr>
          <w:p w14:paraId="057EE089" w14:textId="77777777" w:rsidR="003155FA" w:rsidRPr="000830CE" w:rsidRDefault="003155FA" w:rsidP="00DC79E5">
            <w:pPr>
              <w:spacing w:line="240" w:lineRule="exact"/>
              <w:rPr>
                <w:highlight w:val="yellow"/>
                <w:lang w:val="it-IT"/>
              </w:rPr>
            </w:pPr>
          </w:p>
        </w:tc>
        <w:tc>
          <w:tcPr>
            <w:tcW w:w="4218" w:type="dxa"/>
          </w:tcPr>
          <w:p w14:paraId="6F789686" w14:textId="77777777" w:rsidR="003155FA" w:rsidRPr="000830CE" w:rsidRDefault="003155FA" w:rsidP="00076CA5">
            <w:pPr>
              <w:spacing w:line="240" w:lineRule="exact"/>
              <w:ind w:right="141"/>
              <w:jc w:val="both"/>
              <w:rPr>
                <w:highlight w:val="yellow"/>
                <w:lang w:val="it-IT"/>
              </w:rPr>
            </w:pPr>
          </w:p>
        </w:tc>
      </w:tr>
      <w:tr w:rsidR="00A87B9B" w:rsidRPr="000830CE" w14:paraId="36043642" w14:textId="77777777" w:rsidTr="0064076E">
        <w:tblPrEx>
          <w:tblCellMar>
            <w:left w:w="0" w:type="dxa"/>
            <w:right w:w="0" w:type="dxa"/>
          </w:tblCellMar>
        </w:tblPrEx>
        <w:trPr>
          <w:gridAfter w:val="1"/>
          <w:wAfter w:w="33" w:type="dxa"/>
          <w:cantSplit/>
        </w:trPr>
        <w:tc>
          <w:tcPr>
            <w:tcW w:w="4111" w:type="dxa"/>
          </w:tcPr>
          <w:p w14:paraId="51D0E54D" w14:textId="77777777" w:rsidR="00A87B9B" w:rsidRPr="001D1248" w:rsidRDefault="00A87B9B" w:rsidP="00A87B9B">
            <w:pPr>
              <w:pStyle w:val="Corpotesto"/>
              <w:spacing w:line="240" w:lineRule="exact"/>
              <w:rPr>
                <w:rStyle w:val="Enfasigrassetto"/>
                <w:b w:val="0"/>
                <w:bCs w:val="0"/>
                <w:i/>
                <w:iCs/>
                <w:color w:val="4472C4" w:themeColor="accent1"/>
                <w:sz w:val="20"/>
                <w:lang w:val="de-DE"/>
              </w:rPr>
            </w:pPr>
            <w:r w:rsidRPr="001D1248">
              <w:rPr>
                <w:rStyle w:val="Enfasigrassetto"/>
                <w:b w:val="0"/>
                <w:bCs w:val="0"/>
                <w:i/>
                <w:iCs/>
                <w:color w:val="4472C4" w:themeColor="accent1"/>
                <w:sz w:val="20"/>
                <w:lang w:val="de-DE"/>
              </w:rPr>
              <w:t>[wenn es KEINE ungewöhnlich niedrige Angebote gibt]</w:t>
            </w:r>
          </w:p>
          <w:p w14:paraId="55F99EED" w14:textId="77777777" w:rsidR="00A87B9B" w:rsidRPr="001D1248" w:rsidRDefault="00A87B9B" w:rsidP="00A87B9B">
            <w:pPr>
              <w:spacing w:line="240" w:lineRule="exact"/>
              <w:ind w:right="141"/>
              <w:jc w:val="both"/>
              <w:rPr>
                <w:lang w:val="de-DE"/>
              </w:rPr>
            </w:pPr>
            <w:r w:rsidRPr="001D1248">
              <w:rPr>
                <w:color w:val="FF0000"/>
                <w:lang w:val="de-DE"/>
              </w:rPr>
              <w:t>Es wird festgehalten, dass laut der Berechnung gemäß der Anwendungsrichtlinie, kein Angebot ungewöhnlich niedrig erscheint.</w:t>
            </w:r>
          </w:p>
        </w:tc>
        <w:tc>
          <w:tcPr>
            <w:tcW w:w="1310" w:type="dxa"/>
            <w:gridSpan w:val="2"/>
          </w:tcPr>
          <w:p w14:paraId="6452DE29" w14:textId="77777777" w:rsidR="00A87B9B" w:rsidRPr="001D1248" w:rsidRDefault="00A87B9B" w:rsidP="00A87B9B">
            <w:pPr>
              <w:spacing w:line="240" w:lineRule="exact"/>
              <w:rPr>
                <w:lang w:val="de-DE"/>
              </w:rPr>
            </w:pPr>
          </w:p>
        </w:tc>
        <w:tc>
          <w:tcPr>
            <w:tcW w:w="4218" w:type="dxa"/>
          </w:tcPr>
          <w:p w14:paraId="5A21B298" w14:textId="77777777" w:rsidR="00A87B9B" w:rsidRPr="001D1248" w:rsidRDefault="00A87B9B" w:rsidP="00A87B9B">
            <w:pPr>
              <w:pStyle w:val="Corpotesto"/>
              <w:spacing w:line="240" w:lineRule="exact"/>
              <w:rPr>
                <w:i/>
                <w:noProof/>
                <w:color w:val="0070C0"/>
                <w:sz w:val="20"/>
                <w:lang w:eastAsia="en-US"/>
              </w:rPr>
            </w:pPr>
            <w:r w:rsidRPr="001D1248">
              <w:rPr>
                <w:i/>
                <w:noProof/>
                <w:color w:val="0070C0"/>
                <w:sz w:val="20"/>
                <w:lang w:eastAsia="en-US"/>
              </w:rPr>
              <w:t>[se NON ci sono offerte anormalmente basse]</w:t>
            </w:r>
          </w:p>
          <w:p w14:paraId="59CD5A0B" w14:textId="77777777" w:rsidR="00A87B9B" w:rsidRPr="001D1248" w:rsidRDefault="00A87B9B" w:rsidP="00A87B9B">
            <w:pPr>
              <w:spacing w:line="240" w:lineRule="exact"/>
              <w:ind w:right="141"/>
              <w:jc w:val="both"/>
              <w:rPr>
                <w:lang w:val="it-IT"/>
              </w:rPr>
            </w:pPr>
            <w:r w:rsidRPr="00207362">
              <w:rPr>
                <w:color w:val="FF0000"/>
                <w:lang w:val="it-IT"/>
              </w:rPr>
              <w:t>Va constatato che secondo il calcolo effettuato in applicazione delle formule della suddetta deliberazione le offerte non risultano anormalmente basse.</w:t>
            </w:r>
          </w:p>
        </w:tc>
      </w:tr>
      <w:tr w:rsidR="00A87B9B" w:rsidRPr="000830CE" w14:paraId="269FBB2E" w14:textId="77777777" w:rsidTr="0064076E">
        <w:tblPrEx>
          <w:tblCellMar>
            <w:left w:w="0" w:type="dxa"/>
            <w:right w:w="0" w:type="dxa"/>
          </w:tblCellMar>
        </w:tblPrEx>
        <w:trPr>
          <w:gridAfter w:val="1"/>
          <w:wAfter w:w="33" w:type="dxa"/>
          <w:cantSplit/>
        </w:trPr>
        <w:tc>
          <w:tcPr>
            <w:tcW w:w="4111" w:type="dxa"/>
          </w:tcPr>
          <w:p w14:paraId="5AA248C8" w14:textId="77777777" w:rsidR="00A87B9B" w:rsidRPr="001D1248" w:rsidRDefault="00A87B9B" w:rsidP="00DC79E5">
            <w:pPr>
              <w:spacing w:line="240" w:lineRule="exact"/>
              <w:ind w:right="141"/>
              <w:jc w:val="both"/>
              <w:rPr>
                <w:lang w:val="it-IT"/>
              </w:rPr>
            </w:pPr>
          </w:p>
        </w:tc>
        <w:tc>
          <w:tcPr>
            <w:tcW w:w="1310" w:type="dxa"/>
            <w:gridSpan w:val="2"/>
          </w:tcPr>
          <w:p w14:paraId="1ECF1373" w14:textId="77777777" w:rsidR="00A87B9B" w:rsidRPr="001D1248" w:rsidRDefault="00A87B9B" w:rsidP="00DC79E5">
            <w:pPr>
              <w:spacing w:line="240" w:lineRule="exact"/>
              <w:rPr>
                <w:lang w:val="it-IT"/>
              </w:rPr>
            </w:pPr>
          </w:p>
        </w:tc>
        <w:tc>
          <w:tcPr>
            <w:tcW w:w="4218" w:type="dxa"/>
          </w:tcPr>
          <w:p w14:paraId="0929E0BF" w14:textId="77777777" w:rsidR="00A87B9B" w:rsidRPr="001D1248" w:rsidRDefault="00A87B9B" w:rsidP="00076CA5">
            <w:pPr>
              <w:spacing w:line="240" w:lineRule="exact"/>
              <w:ind w:right="141"/>
              <w:jc w:val="both"/>
              <w:rPr>
                <w:lang w:val="it-IT"/>
              </w:rPr>
            </w:pPr>
          </w:p>
        </w:tc>
      </w:tr>
      <w:tr w:rsidR="002E6A16" w:rsidRPr="000830CE" w14:paraId="7A1BDA37" w14:textId="77777777" w:rsidTr="0064076E">
        <w:tblPrEx>
          <w:tblCellMar>
            <w:left w:w="0" w:type="dxa"/>
            <w:right w:w="0" w:type="dxa"/>
          </w:tblCellMar>
        </w:tblPrEx>
        <w:trPr>
          <w:gridAfter w:val="1"/>
          <w:wAfter w:w="33" w:type="dxa"/>
          <w:cantSplit/>
        </w:trPr>
        <w:tc>
          <w:tcPr>
            <w:tcW w:w="4111" w:type="dxa"/>
          </w:tcPr>
          <w:p w14:paraId="58DCAB9A" w14:textId="77777777" w:rsidR="002C0FF4" w:rsidRPr="001D1248" w:rsidRDefault="002C0FF4" w:rsidP="009E0FFC">
            <w:pPr>
              <w:pStyle w:val="Corpotesto"/>
              <w:spacing w:line="240" w:lineRule="exact"/>
              <w:rPr>
                <w:noProof/>
                <w:color w:val="FF0000"/>
                <w:sz w:val="20"/>
                <w:lang w:val="de-DE"/>
              </w:rPr>
            </w:pPr>
            <w:bookmarkStart w:id="1" w:name="_Hlk7447034"/>
            <w:bookmarkStart w:id="2" w:name="_Hlk7447613"/>
            <w:r w:rsidRPr="001D1248">
              <w:rPr>
                <w:noProof/>
                <w:color w:val="FF0000"/>
                <w:sz w:val="20"/>
                <w:lang w:val="de-DE"/>
              </w:rPr>
              <w:t>Die/Der Ausschreibungsbeauftragte verfügt die Übermittlung des oben genannten Ergebnisses an der EVV, mit der</w:t>
            </w:r>
            <w:r w:rsidR="002E6A16" w:rsidRPr="001D1248">
              <w:rPr>
                <w:noProof/>
                <w:color w:val="FF0000"/>
                <w:sz w:val="20"/>
                <w:lang w:val="de-DE"/>
              </w:rPr>
              <w:t xml:space="preserve"> eventuellen</w:t>
            </w:r>
            <w:r w:rsidRPr="001D1248">
              <w:rPr>
                <w:noProof/>
                <w:color w:val="FF0000"/>
                <w:sz w:val="20"/>
                <w:lang w:val="de-DE"/>
              </w:rPr>
              <w:t xml:space="preserve"> Aufforderung um Äußerung gemäß Art. 30 LG 16/2015, ob er d</w:t>
            </w:r>
            <w:r w:rsidR="002251D0" w:rsidRPr="001D1248">
              <w:rPr>
                <w:noProof/>
                <w:color w:val="FF0000"/>
                <w:sz w:val="20"/>
                <w:lang w:val="de-DE"/>
              </w:rPr>
              <w:t>ie</w:t>
            </w:r>
            <w:r w:rsidRPr="001D1248">
              <w:rPr>
                <w:noProof/>
                <w:color w:val="FF0000"/>
                <w:sz w:val="20"/>
                <w:lang w:val="de-DE"/>
              </w:rPr>
              <w:t xml:space="preserve"> Angebot</w:t>
            </w:r>
            <w:r w:rsidR="002251D0" w:rsidRPr="001D1248">
              <w:rPr>
                <w:noProof/>
                <w:color w:val="FF0000"/>
                <w:sz w:val="20"/>
                <w:lang w:val="de-DE"/>
              </w:rPr>
              <w:t>e</w:t>
            </w:r>
            <w:r w:rsidRPr="001D1248">
              <w:rPr>
                <w:noProof/>
                <w:color w:val="FF0000"/>
                <w:sz w:val="20"/>
                <w:lang w:val="de-DE"/>
              </w:rPr>
              <w:t xml:space="preserve"> als möglicherweise anormal befindet und daher die Einleitung des Unterverfahrens des ungewöhnlich niedrigen Angebotes als nötig erachtet.</w:t>
            </w:r>
          </w:p>
        </w:tc>
        <w:tc>
          <w:tcPr>
            <w:tcW w:w="1310" w:type="dxa"/>
            <w:gridSpan w:val="2"/>
          </w:tcPr>
          <w:p w14:paraId="24B00F42" w14:textId="77777777" w:rsidR="00892EBC" w:rsidRPr="001D1248" w:rsidRDefault="00892EBC" w:rsidP="009E0FFC">
            <w:pPr>
              <w:pStyle w:val="Corpotesto"/>
              <w:spacing w:line="240" w:lineRule="exact"/>
              <w:rPr>
                <w:noProof/>
                <w:color w:val="FF0000"/>
                <w:sz w:val="20"/>
                <w:lang w:val="de-DE"/>
              </w:rPr>
            </w:pPr>
          </w:p>
        </w:tc>
        <w:tc>
          <w:tcPr>
            <w:tcW w:w="4218" w:type="dxa"/>
          </w:tcPr>
          <w:p w14:paraId="1146286D" w14:textId="77777777" w:rsidR="002C0FF4" w:rsidRPr="001D1248" w:rsidRDefault="002C0FF4" w:rsidP="009E0FFC">
            <w:pPr>
              <w:pStyle w:val="Corpotesto"/>
              <w:spacing w:line="240" w:lineRule="exact"/>
              <w:rPr>
                <w:noProof/>
                <w:color w:val="FF0000"/>
                <w:sz w:val="20"/>
              </w:rPr>
            </w:pPr>
            <w:r w:rsidRPr="001D1248">
              <w:rPr>
                <w:noProof/>
                <w:color w:val="FF0000"/>
                <w:sz w:val="20"/>
              </w:rPr>
              <w:t>L’</w:t>
            </w:r>
            <w:r w:rsidR="0012356A" w:rsidRPr="001D1248">
              <w:rPr>
                <w:noProof/>
                <w:color w:val="FF0000"/>
                <w:sz w:val="20"/>
              </w:rPr>
              <w:t>A</w:t>
            </w:r>
            <w:r w:rsidRPr="001D1248">
              <w:rPr>
                <w:noProof/>
                <w:color w:val="FF0000"/>
                <w:sz w:val="20"/>
              </w:rPr>
              <w:t>utorità di gara dispone la comunicazione del suddetto risultato al RUP con</w:t>
            </w:r>
            <w:r w:rsidR="002E6A16" w:rsidRPr="001D1248">
              <w:rPr>
                <w:noProof/>
                <w:color w:val="FF0000"/>
                <w:sz w:val="20"/>
              </w:rPr>
              <w:t xml:space="preserve"> l’eventual</w:t>
            </w:r>
            <w:r w:rsidR="00557042" w:rsidRPr="001D1248">
              <w:rPr>
                <w:noProof/>
                <w:color w:val="FF0000"/>
                <w:sz w:val="20"/>
              </w:rPr>
              <w:t>e</w:t>
            </w:r>
            <w:r w:rsidRPr="001D1248">
              <w:rPr>
                <w:noProof/>
                <w:color w:val="FF0000"/>
                <w:sz w:val="20"/>
              </w:rPr>
              <w:t xml:space="preserve"> richiesta di esprimersi ai sensi dell´art. 30 Lp 16/2015, ove ritenga potenzialmente anomal</w:t>
            </w:r>
            <w:r w:rsidR="002251D0" w:rsidRPr="001D1248">
              <w:rPr>
                <w:noProof/>
                <w:color w:val="FF0000"/>
                <w:sz w:val="20"/>
              </w:rPr>
              <w:t>e</w:t>
            </w:r>
            <w:r w:rsidRPr="001D1248">
              <w:rPr>
                <w:noProof/>
                <w:color w:val="FF0000"/>
                <w:sz w:val="20"/>
              </w:rPr>
              <w:t xml:space="preserve"> l</w:t>
            </w:r>
            <w:r w:rsidR="002251D0" w:rsidRPr="001D1248">
              <w:rPr>
                <w:noProof/>
                <w:color w:val="FF0000"/>
                <w:sz w:val="20"/>
              </w:rPr>
              <w:t xml:space="preserve">e </w:t>
            </w:r>
            <w:r w:rsidRPr="001D1248">
              <w:rPr>
                <w:noProof/>
                <w:color w:val="FF0000"/>
                <w:sz w:val="20"/>
              </w:rPr>
              <w:t>offert</w:t>
            </w:r>
            <w:r w:rsidR="002251D0" w:rsidRPr="001D1248">
              <w:rPr>
                <w:noProof/>
                <w:color w:val="FF0000"/>
                <w:sz w:val="20"/>
              </w:rPr>
              <w:t>e</w:t>
            </w:r>
            <w:r w:rsidR="00C525AC" w:rsidRPr="001D1248">
              <w:rPr>
                <w:noProof/>
                <w:color w:val="FF0000"/>
                <w:sz w:val="20"/>
              </w:rPr>
              <w:t xml:space="preserve"> </w:t>
            </w:r>
            <w:r w:rsidRPr="001D1248">
              <w:rPr>
                <w:noProof/>
                <w:color w:val="FF0000"/>
                <w:sz w:val="20"/>
              </w:rPr>
              <w:t>con la conseguente necessità di attivare il subprocedimento di anomalia</w:t>
            </w:r>
            <w:r w:rsidR="002E6A16" w:rsidRPr="001D1248">
              <w:rPr>
                <w:noProof/>
                <w:color w:val="FF0000"/>
                <w:sz w:val="20"/>
              </w:rPr>
              <w:t>.</w:t>
            </w:r>
          </w:p>
          <w:p w14:paraId="4B89A215" w14:textId="77777777" w:rsidR="00892EBC" w:rsidRPr="001D1248" w:rsidRDefault="00892EBC" w:rsidP="009E0FFC">
            <w:pPr>
              <w:pStyle w:val="Corpotesto"/>
              <w:spacing w:line="240" w:lineRule="exact"/>
              <w:rPr>
                <w:noProof/>
                <w:color w:val="FF0000"/>
                <w:sz w:val="20"/>
              </w:rPr>
            </w:pPr>
          </w:p>
        </w:tc>
      </w:tr>
      <w:tr w:rsidR="000830CE" w:rsidRPr="000830CE" w14:paraId="380A7BF5" w14:textId="77777777" w:rsidTr="0064076E">
        <w:tblPrEx>
          <w:tblCellMar>
            <w:left w:w="0" w:type="dxa"/>
            <w:right w:w="0" w:type="dxa"/>
          </w:tblCellMar>
        </w:tblPrEx>
        <w:trPr>
          <w:gridAfter w:val="1"/>
          <w:wAfter w:w="33" w:type="dxa"/>
          <w:cantSplit/>
        </w:trPr>
        <w:tc>
          <w:tcPr>
            <w:tcW w:w="4111" w:type="dxa"/>
          </w:tcPr>
          <w:p w14:paraId="1594E924" w14:textId="77777777" w:rsidR="000830CE" w:rsidRPr="001D1248" w:rsidRDefault="000830CE" w:rsidP="009E0FFC">
            <w:pPr>
              <w:pStyle w:val="Corpotesto"/>
              <w:spacing w:line="240" w:lineRule="exact"/>
              <w:rPr>
                <w:noProof/>
                <w:color w:val="FF0000"/>
                <w:sz w:val="20"/>
                <w:lang w:val="de-DE"/>
              </w:rPr>
            </w:pPr>
          </w:p>
        </w:tc>
        <w:tc>
          <w:tcPr>
            <w:tcW w:w="1310" w:type="dxa"/>
            <w:gridSpan w:val="2"/>
          </w:tcPr>
          <w:p w14:paraId="0CC0D1B7" w14:textId="77777777" w:rsidR="000830CE" w:rsidRPr="001D1248" w:rsidRDefault="000830CE" w:rsidP="009E0FFC">
            <w:pPr>
              <w:pStyle w:val="Corpotesto"/>
              <w:spacing w:line="240" w:lineRule="exact"/>
              <w:rPr>
                <w:noProof/>
                <w:color w:val="FF0000"/>
                <w:sz w:val="20"/>
                <w:lang w:val="de-DE"/>
              </w:rPr>
            </w:pPr>
          </w:p>
        </w:tc>
        <w:tc>
          <w:tcPr>
            <w:tcW w:w="4218" w:type="dxa"/>
          </w:tcPr>
          <w:p w14:paraId="5C39FF78" w14:textId="77777777" w:rsidR="000830CE" w:rsidRPr="001D1248" w:rsidRDefault="000830CE" w:rsidP="009E0FFC">
            <w:pPr>
              <w:pStyle w:val="Corpotesto"/>
              <w:spacing w:line="240" w:lineRule="exact"/>
              <w:rPr>
                <w:noProof/>
                <w:color w:val="FF0000"/>
                <w:sz w:val="20"/>
              </w:rPr>
            </w:pPr>
          </w:p>
        </w:tc>
      </w:tr>
      <w:tr w:rsidR="000830CE" w:rsidRPr="000830CE" w14:paraId="7459EEC4" w14:textId="77777777" w:rsidTr="0064076E">
        <w:tblPrEx>
          <w:tblCellMar>
            <w:left w:w="0" w:type="dxa"/>
            <w:right w:w="0" w:type="dxa"/>
          </w:tblCellMar>
        </w:tblPrEx>
        <w:trPr>
          <w:gridAfter w:val="1"/>
          <w:wAfter w:w="33" w:type="dxa"/>
          <w:cantSplit/>
        </w:trPr>
        <w:tc>
          <w:tcPr>
            <w:tcW w:w="4111" w:type="dxa"/>
          </w:tcPr>
          <w:p w14:paraId="4861F74D" w14:textId="77777777" w:rsidR="000830CE" w:rsidRPr="000830CE" w:rsidRDefault="000830CE" w:rsidP="000830CE">
            <w:pPr>
              <w:spacing w:line="240" w:lineRule="exact"/>
              <w:ind w:right="141"/>
              <w:jc w:val="both"/>
              <w:rPr>
                <w:color w:val="4472C4"/>
                <w:lang w:val="de-DE"/>
              </w:rPr>
            </w:pPr>
            <w:r w:rsidRPr="000830CE">
              <w:rPr>
                <w:color w:val="4472C4"/>
                <w:lang w:val="de-DE"/>
              </w:rPr>
              <w:t>(wenn Arbeits- und interne Betriebskosten für Sicherheit angegeben sind)</w:t>
            </w:r>
          </w:p>
          <w:p w14:paraId="71591B83" w14:textId="77777777" w:rsidR="000830CE" w:rsidRPr="000830CE" w:rsidRDefault="000830CE" w:rsidP="000830CE">
            <w:pPr>
              <w:jc w:val="both"/>
              <w:rPr>
                <w:rFonts w:cs="Arial"/>
                <w:color w:val="FF0000"/>
                <w:lang w:val="de-DE"/>
              </w:rPr>
            </w:pPr>
          </w:p>
          <w:p w14:paraId="7C3CD4A9" w14:textId="74C8BAC2" w:rsidR="000830CE" w:rsidRPr="000830CE" w:rsidRDefault="000830CE" w:rsidP="000830CE">
            <w:pPr>
              <w:jc w:val="both"/>
              <w:rPr>
                <w:color w:val="FF0000"/>
                <w:lang w:val="de-DE"/>
              </w:rPr>
            </w:pPr>
            <w:r w:rsidRPr="000830CE">
              <w:rPr>
                <w:rFonts w:cs="Arial"/>
                <w:color w:val="FF0000"/>
                <w:lang w:val="de-DE"/>
              </w:rPr>
              <w:t>Falls ein Unterverfahren zur Überprüfung ungewöhnlich niedriger Angebote eingeleitet wird</w:t>
            </w:r>
            <w:r w:rsidRPr="000830CE">
              <w:rPr>
                <w:color w:val="FF0000"/>
                <w:lang w:val="de-DE"/>
              </w:rPr>
              <w:t xml:space="preserve">, wird </w:t>
            </w:r>
            <w:r w:rsidRPr="000830CE">
              <w:rPr>
                <w:rFonts w:cs="Arial"/>
                <w:color w:val="FF0000"/>
                <w:lang w:val="de-DE"/>
              </w:rPr>
              <w:t>der Einzige Verfahrensverantwortliche</w:t>
            </w:r>
            <w:r w:rsidRPr="000830CE">
              <w:rPr>
                <w:color w:val="FF0000"/>
                <w:lang w:val="de-DE"/>
              </w:rPr>
              <w:t xml:space="preserve"> die Kosten für Arbeitskräfte gemäß Art. 97 Abs. 5 Buchst. d) GvD Nr. 50/2016 und die Überprüfung der Angemessenheit der Betriebskosten betreffend die Erfüllung der Bestimmungen über Gesundheit und Sicherheit am Arbeitsplatz überprüfen.</w:t>
            </w:r>
          </w:p>
        </w:tc>
        <w:tc>
          <w:tcPr>
            <w:tcW w:w="1310" w:type="dxa"/>
            <w:gridSpan w:val="2"/>
          </w:tcPr>
          <w:p w14:paraId="44B7405E" w14:textId="77777777" w:rsidR="000830CE" w:rsidRPr="000830CE" w:rsidRDefault="000830CE" w:rsidP="000830CE">
            <w:pPr>
              <w:pStyle w:val="Corpotesto"/>
              <w:spacing w:line="240" w:lineRule="exact"/>
              <w:rPr>
                <w:noProof/>
                <w:color w:val="FF0000"/>
                <w:sz w:val="20"/>
                <w:lang w:val="de-DE"/>
              </w:rPr>
            </w:pPr>
          </w:p>
        </w:tc>
        <w:tc>
          <w:tcPr>
            <w:tcW w:w="4218" w:type="dxa"/>
          </w:tcPr>
          <w:p w14:paraId="39A31B26" w14:textId="77777777" w:rsidR="000830CE" w:rsidRPr="000830CE" w:rsidRDefault="000830CE" w:rsidP="000830CE">
            <w:pPr>
              <w:spacing w:line="240" w:lineRule="exact"/>
              <w:ind w:right="141"/>
              <w:jc w:val="both"/>
              <w:rPr>
                <w:rFonts w:cs="Arial"/>
                <w:noProof w:val="0"/>
                <w:color w:val="4472C4"/>
                <w:lang w:val="it-IT"/>
              </w:rPr>
            </w:pPr>
            <w:r w:rsidRPr="000830CE">
              <w:rPr>
                <w:color w:val="4472C4"/>
                <w:lang w:val="it-IT"/>
              </w:rPr>
              <w:t>(in caso di indicazione dei costi per la manodopera e del costo di sicurezza interna aziendale)</w:t>
            </w:r>
          </w:p>
          <w:p w14:paraId="452D426B" w14:textId="41554C7C" w:rsidR="000830CE" w:rsidRPr="000830CE" w:rsidRDefault="000830CE" w:rsidP="000830CE">
            <w:pPr>
              <w:pStyle w:val="Corpotesto"/>
              <w:spacing w:line="240" w:lineRule="exact"/>
              <w:rPr>
                <w:noProof/>
                <w:color w:val="FF0000"/>
                <w:sz w:val="20"/>
              </w:rPr>
            </w:pPr>
            <w:r w:rsidRPr="000830CE">
              <w:rPr>
                <w:color w:val="FF0000"/>
                <w:sz w:val="20"/>
              </w:rPr>
              <w:t>In caso di attivazione del subprocedimento di anomalia, il Responsabile unico del procedimento procederà in tale sede alla verifica relativa al costo della manodopera ai sensi dell’art. 97 comma 5 lettera d) del d.lgs. 50/2016 e alla verifica della congruità degli oneri aziendali concernenti l’adempimento delle disposizioni in materia di salute e sicurezza sui luoghi di lavoro.</w:t>
            </w:r>
          </w:p>
        </w:tc>
      </w:tr>
      <w:tr w:rsidR="000830CE" w:rsidRPr="000830CE" w14:paraId="13937FCA" w14:textId="77777777" w:rsidTr="0064076E">
        <w:tblPrEx>
          <w:tblCellMar>
            <w:left w:w="0" w:type="dxa"/>
            <w:right w:w="0" w:type="dxa"/>
          </w:tblCellMar>
        </w:tblPrEx>
        <w:trPr>
          <w:gridAfter w:val="1"/>
          <w:wAfter w:w="33" w:type="dxa"/>
          <w:cantSplit/>
        </w:trPr>
        <w:tc>
          <w:tcPr>
            <w:tcW w:w="4111" w:type="dxa"/>
          </w:tcPr>
          <w:p w14:paraId="72EFE319" w14:textId="77777777" w:rsidR="000830CE" w:rsidRPr="000830CE" w:rsidRDefault="000830CE" w:rsidP="000830CE">
            <w:pPr>
              <w:pStyle w:val="Corpotesto"/>
              <w:spacing w:line="240" w:lineRule="exact"/>
              <w:rPr>
                <w:noProof/>
                <w:color w:val="FF0000"/>
                <w:sz w:val="20"/>
              </w:rPr>
            </w:pPr>
          </w:p>
        </w:tc>
        <w:tc>
          <w:tcPr>
            <w:tcW w:w="1310" w:type="dxa"/>
            <w:gridSpan w:val="2"/>
          </w:tcPr>
          <w:p w14:paraId="77E83E26" w14:textId="77777777" w:rsidR="000830CE" w:rsidRPr="000830CE" w:rsidRDefault="000830CE" w:rsidP="000830CE">
            <w:pPr>
              <w:pStyle w:val="Corpotesto"/>
              <w:spacing w:line="240" w:lineRule="exact"/>
              <w:rPr>
                <w:noProof/>
                <w:color w:val="FF0000"/>
                <w:sz w:val="20"/>
              </w:rPr>
            </w:pPr>
          </w:p>
        </w:tc>
        <w:tc>
          <w:tcPr>
            <w:tcW w:w="4218" w:type="dxa"/>
          </w:tcPr>
          <w:p w14:paraId="23A5329D" w14:textId="77777777" w:rsidR="000830CE" w:rsidRPr="000830CE" w:rsidRDefault="000830CE" w:rsidP="000830CE">
            <w:pPr>
              <w:pStyle w:val="Corpotesto"/>
              <w:spacing w:line="240" w:lineRule="exact"/>
              <w:rPr>
                <w:noProof/>
                <w:color w:val="FF0000"/>
                <w:sz w:val="20"/>
              </w:rPr>
            </w:pPr>
          </w:p>
        </w:tc>
      </w:tr>
      <w:tr w:rsidR="000830CE" w:rsidRPr="000830CE" w14:paraId="67DB78E7" w14:textId="77777777" w:rsidTr="0064076E">
        <w:tblPrEx>
          <w:tblCellMar>
            <w:left w:w="0" w:type="dxa"/>
            <w:right w:w="0" w:type="dxa"/>
          </w:tblCellMar>
        </w:tblPrEx>
        <w:trPr>
          <w:gridAfter w:val="1"/>
          <w:wAfter w:w="33" w:type="dxa"/>
          <w:cantSplit/>
        </w:trPr>
        <w:tc>
          <w:tcPr>
            <w:tcW w:w="4111" w:type="dxa"/>
          </w:tcPr>
          <w:p w14:paraId="00640D10" w14:textId="77777777" w:rsidR="000830CE" w:rsidRPr="000830CE" w:rsidRDefault="000830CE" w:rsidP="000830CE">
            <w:pPr>
              <w:spacing w:line="240" w:lineRule="exact"/>
              <w:ind w:right="141"/>
              <w:jc w:val="both"/>
              <w:rPr>
                <w:rFonts w:cs="Arial"/>
                <w:color w:val="4472C4"/>
                <w:lang w:val="de-DE"/>
              </w:rPr>
            </w:pPr>
            <w:r w:rsidRPr="000830CE">
              <w:rPr>
                <w:rFonts w:cs="Arial"/>
                <w:color w:val="4472C4"/>
                <w:lang w:val="de-DE"/>
              </w:rPr>
              <w:t>(im Fall von Dienstleistungen mit einem hohen Einsatz an Arbeitskräften)</w:t>
            </w:r>
          </w:p>
          <w:p w14:paraId="1955D464" w14:textId="77777777" w:rsidR="000830CE" w:rsidRPr="000830CE" w:rsidRDefault="000830CE" w:rsidP="000830CE">
            <w:pPr>
              <w:spacing w:line="240" w:lineRule="exact"/>
              <w:ind w:right="141"/>
              <w:jc w:val="both"/>
              <w:rPr>
                <w:rFonts w:cs="Arial"/>
                <w:color w:val="4472C4"/>
                <w:lang w:val="de-DE"/>
              </w:rPr>
            </w:pPr>
          </w:p>
          <w:p w14:paraId="6FAC4CF5" w14:textId="0CC1AEF0" w:rsidR="000830CE" w:rsidRPr="000830CE" w:rsidRDefault="000830CE" w:rsidP="000830CE">
            <w:pPr>
              <w:pStyle w:val="Corpotesto"/>
              <w:spacing w:line="240" w:lineRule="exact"/>
              <w:rPr>
                <w:noProof/>
                <w:color w:val="FF0000"/>
                <w:sz w:val="20"/>
                <w:lang w:val="de-DE"/>
              </w:rPr>
            </w:pPr>
            <w:r w:rsidRPr="000830CE">
              <w:rPr>
                <w:rFonts w:cs="Arial"/>
                <w:color w:val="FF0000"/>
                <w:sz w:val="20"/>
                <w:lang w:val="de-DE"/>
              </w:rPr>
              <w:t>Falls ein Unterverfahren zur Überprüfung ungewöhnlich niedriger Angebote eingeleitet wird</w:t>
            </w:r>
            <w:r w:rsidRPr="000830CE">
              <w:rPr>
                <w:color w:val="FF0000"/>
                <w:sz w:val="20"/>
                <w:lang w:val="de-DE"/>
              </w:rPr>
              <w:t xml:space="preserve">, wird </w:t>
            </w:r>
            <w:r w:rsidRPr="000830CE">
              <w:rPr>
                <w:rFonts w:cs="Arial"/>
                <w:color w:val="FF0000"/>
                <w:sz w:val="20"/>
                <w:lang w:val="de-DE"/>
              </w:rPr>
              <w:t>der Einzige Verfahrensverantwortliche</w:t>
            </w:r>
            <w:r w:rsidRPr="000830CE">
              <w:rPr>
                <w:color w:val="FF0000"/>
                <w:sz w:val="20"/>
                <w:lang w:val="de-DE"/>
              </w:rPr>
              <w:t xml:space="preserve"> </w:t>
            </w:r>
            <w:r w:rsidRPr="000830CE">
              <w:rPr>
                <w:rFonts w:cs="Arial"/>
                <w:color w:val="FF0000"/>
                <w:sz w:val="20"/>
                <w:lang w:val="de-DE"/>
              </w:rPr>
              <w:t>die Angemessenheit der Kosten für das Personal gemäß Art. 22 Abs. 4 des LG 16/2015</w:t>
            </w:r>
            <w:r w:rsidRPr="000830CE">
              <w:rPr>
                <w:color w:val="FF0000"/>
                <w:sz w:val="20"/>
                <w:lang w:val="de-DE"/>
              </w:rPr>
              <w:t xml:space="preserve"> </w:t>
            </w:r>
            <w:r w:rsidRPr="000830CE">
              <w:rPr>
                <w:rFonts w:cs="Arial"/>
                <w:color w:val="FF0000"/>
                <w:sz w:val="20"/>
                <w:lang w:val="de-DE"/>
              </w:rPr>
              <w:t>und die Überprüfung der Angemessenheit der Betriebskosten betreffend die Erfüllung der Bestimmungen über Gesundheit und Sicherheit am Arbeitsplatz überprüfen.</w:t>
            </w:r>
          </w:p>
        </w:tc>
        <w:tc>
          <w:tcPr>
            <w:tcW w:w="1310" w:type="dxa"/>
            <w:gridSpan w:val="2"/>
          </w:tcPr>
          <w:p w14:paraId="4011583A" w14:textId="77777777" w:rsidR="000830CE" w:rsidRPr="000830CE" w:rsidRDefault="000830CE" w:rsidP="000830CE">
            <w:pPr>
              <w:pStyle w:val="Corpotesto"/>
              <w:spacing w:line="240" w:lineRule="exact"/>
              <w:rPr>
                <w:noProof/>
                <w:color w:val="FF0000"/>
                <w:sz w:val="20"/>
                <w:lang w:val="de-DE"/>
              </w:rPr>
            </w:pPr>
          </w:p>
        </w:tc>
        <w:tc>
          <w:tcPr>
            <w:tcW w:w="4218" w:type="dxa"/>
          </w:tcPr>
          <w:p w14:paraId="7D60EE47" w14:textId="6F380F25" w:rsidR="000830CE" w:rsidRDefault="000830CE" w:rsidP="000830CE">
            <w:pPr>
              <w:spacing w:line="240" w:lineRule="exact"/>
              <w:ind w:right="141"/>
              <w:jc w:val="both"/>
              <w:rPr>
                <w:color w:val="4472C4"/>
                <w:lang w:val="it-IT"/>
              </w:rPr>
            </w:pPr>
            <w:r w:rsidRPr="000830CE">
              <w:rPr>
                <w:color w:val="4472C4"/>
                <w:lang w:val="it-IT"/>
              </w:rPr>
              <w:t>(in caso di appalti di servizi ad alta intensità di manodopera)</w:t>
            </w:r>
          </w:p>
          <w:p w14:paraId="54A9EE3C" w14:textId="77777777" w:rsidR="000830CE" w:rsidRPr="000830CE" w:rsidRDefault="000830CE" w:rsidP="000830CE">
            <w:pPr>
              <w:spacing w:line="240" w:lineRule="exact"/>
              <w:ind w:right="141"/>
              <w:jc w:val="both"/>
              <w:rPr>
                <w:rFonts w:ascii="Calibri" w:hAnsi="Calibri"/>
                <w:noProof w:val="0"/>
                <w:color w:val="4472C4"/>
                <w:lang w:val="it-IT"/>
              </w:rPr>
            </w:pPr>
          </w:p>
          <w:p w14:paraId="74728168" w14:textId="0AA21BEE" w:rsidR="000830CE" w:rsidRPr="000830CE" w:rsidRDefault="000830CE" w:rsidP="000830CE">
            <w:pPr>
              <w:pStyle w:val="Corpotesto"/>
              <w:spacing w:line="240" w:lineRule="exact"/>
              <w:rPr>
                <w:noProof/>
                <w:color w:val="FF0000"/>
                <w:sz w:val="20"/>
              </w:rPr>
            </w:pPr>
            <w:r w:rsidRPr="000830CE">
              <w:rPr>
                <w:color w:val="FF0000"/>
                <w:sz w:val="20"/>
              </w:rPr>
              <w:t>In caso di attivazione del subprocedimento di anomalia, il Responsabile unico del procedimento procederà in tale sede alla verifica della congruità del costo del personale ai sensi art. 22, comma 4 LP 16/2015 e alla verifica della congruità degli oneri aziendali concernenti l’adempimento delle disposizioni in materia di salute e sicurezza sui luoghi di lavoro.</w:t>
            </w:r>
          </w:p>
        </w:tc>
      </w:tr>
      <w:tr w:rsidR="00C525AC" w:rsidRPr="000830CE" w14:paraId="72D88B5B" w14:textId="77777777" w:rsidTr="0064076E">
        <w:tblPrEx>
          <w:tblCellMar>
            <w:left w:w="0" w:type="dxa"/>
            <w:right w:w="0" w:type="dxa"/>
          </w:tblCellMar>
        </w:tblPrEx>
        <w:trPr>
          <w:gridAfter w:val="1"/>
          <w:wAfter w:w="33" w:type="dxa"/>
          <w:cantSplit/>
        </w:trPr>
        <w:tc>
          <w:tcPr>
            <w:tcW w:w="4111" w:type="dxa"/>
          </w:tcPr>
          <w:p w14:paraId="198F60FA" w14:textId="77777777" w:rsidR="00C525AC" w:rsidRPr="002251D0" w:rsidRDefault="00C525AC" w:rsidP="009E0FFC">
            <w:pPr>
              <w:pStyle w:val="Corpotesto"/>
              <w:spacing w:line="240" w:lineRule="exact"/>
              <w:rPr>
                <w:noProof/>
                <w:color w:val="FF0000"/>
                <w:sz w:val="20"/>
              </w:rPr>
            </w:pPr>
          </w:p>
        </w:tc>
        <w:tc>
          <w:tcPr>
            <w:tcW w:w="1310" w:type="dxa"/>
            <w:gridSpan w:val="2"/>
          </w:tcPr>
          <w:p w14:paraId="2C880700" w14:textId="77777777" w:rsidR="00C525AC" w:rsidRPr="002251D0" w:rsidRDefault="00C525AC" w:rsidP="009E0FFC">
            <w:pPr>
              <w:pStyle w:val="Corpotesto"/>
              <w:spacing w:line="240" w:lineRule="exact"/>
              <w:rPr>
                <w:noProof/>
                <w:color w:val="FF0000"/>
                <w:sz w:val="20"/>
              </w:rPr>
            </w:pPr>
          </w:p>
        </w:tc>
        <w:tc>
          <w:tcPr>
            <w:tcW w:w="4218" w:type="dxa"/>
          </w:tcPr>
          <w:p w14:paraId="79815CF8" w14:textId="77777777" w:rsidR="00C525AC" w:rsidRPr="005B67D9" w:rsidRDefault="00C525AC" w:rsidP="009E0FFC">
            <w:pPr>
              <w:pStyle w:val="Corpotesto"/>
              <w:spacing w:line="240" w:lineRule="exact"/>
              <w:rPr>
                <w:noProof/>
                <w:color w:val="FF0000"/>
                <w:sz w:val="20"/>
              </w:rPr>
            </w:pPr>
          </w:p>
        </w:tc>
      </w:tr>
      <w:bookmarkEnd w:id="1"/>
      <w:bookmarkEnd w:id="2"/>
      <w:tr w:rsidR="0012084F" w:rsidRPr="000830CE" w14:paraId="23114999" w14:textId="77777777" w:rsidTr="0064076E">
        <w:tblPrEx>
          <w:tblCellMar>
            <w:left w:w="0" w:type="dxa"/>
            <w:right w:w="0" w:type="dxa"/>
          </w:tblCellMar>
        </w:tblPrEx>
        <w:trPr>
          <w:gridAfter w:val="1"/>
          <w:wAfter w:w="33" w:type="dxa"/>
          <w:cantSplit/>
        </w:trPr>
        <w:tc>
          <w:tcPr>
            <w:tcW w:w="4111" w:type="dxa"/>
          </w:tcPr>
          <w:p w14:paraId="7867063C" w14:textId="77777777" w:rsidR="0064649F" w:rsidRPr="001D1248" w:rsidRDefault="0064649F" w:rsidP="0064649F">
            <w:pPr>
              <w:pStyle w:val="Corpotesto"/>
              <w:spacing w:line="240" w:lineRule="exact"/>
              <w:rPr>
                <w:rStyle w:val="Enfasigrassetto"/>
                <w:b w:val="0"/>
                <w:bCs w:val="0"/>
                <w:i/>
                <w:iCs/>
                <w:color w:val="4472C4" w:themeColor="accent1"/>
                <w:sz w:val="20"/>
                <w:lang w:val="de-DE"/>
              </w:rPr>
            </w:pPr>
            <w:r w:rsidRPr="001D1248">
              <w:rPr>
                <w:rStyle w:val="Enfasigrassetto"/>
                <w:b w:val="0"/>
                <w:bCs w:val="0"/>
                <w:i/>
                <w:iCs/>
                <w:color w:val="4472C4" w:themeColor="accent1"/>
                <w:sz w:val="20"/>
                <w:lang w:val="de-DE"/>
              </w:rPr>
              <w:t>[wenn es ungewöhnlich niedrige Angebote gibt]</w:t>
            </w:r>
          </w:p>
          <w:p w14:paraId="23672675" w14:textId="77777777" w:rsidR="0012084F" w:rsidRPr="001D1248" w:rsidRDefault="0064649F" w:rsidP="0012084F">
            <w:pPr>
              <w:spacing w:line="240" w:lineRule="exact"/>
              <w:jc w:val="both"/>
              <w:rPr>
                <w:color w:val="FF0000"/>
                <w:lang w:val="de-DE"/>
              </w:rPr>
            </w:pPr>
            <w:r w:rsidRPr="001D1248">
              <w:rPr>
                <w:color w:val="FF0000"/>
                <w:lang w:val="de-DE"/>
              </w:rPr>
              <w:t xml:space="preserve">Es wird festgehalten, dass laut der Berechnung gemäß der Anwendungsrichtlinie,  </w:t>
            </w:r>
            <w:r w:rsidR="009A745A" w:rsidRPr="001D1248">
              <w:rPr>
                <w:color w:val="FF0000"/>
                <w:lang w:val="de-DE"/>
              </w:rPr>
              <w:t>folgende</w:t>
            </w:r>
            <w:r w:rsidRPr="001D1248">
              <w:rPr>
                <w:color w:val="FF0000"/>
                <w:lang w:val="de-DE"/>
              </w:rPr>
              <w:t xml:space="preserve"> Angebot</w:t>
            </w:r>
            <w:r w:rsidR="009A745A" w:rsidRPr="001D1248">
              <w:rPr>
                <w:color w:val="FF0000"/>
                <w:lang w:val="de-DE"/>
              </w:rPr>
              <w:t>e</w:t>
            </w:r>
            <w:r w:rsidRPr="001D1248">
              <w:rPr>
                <w:color w:val="FF0000"/>
                <w:lang w:val="de-DE"/>
              </w:rPr>
              <w:t xml:space="preserve"> ungewöhnlich niedrig erschein</w:t>
            </w:r>
            <w:r w:rsidR="009A745A" w:rsidRPr="001D1248">
              <w:rPr>
                <w:color w:val="FF0000"/>
                <w:lang w:val="de-DE"/>
              </w:rPr>
              <w:t>en:</w:t>
            </w:r>
          </w:p>
        </w:tc>
        <w:tc>
          <w:tcPr>
            <w:tcW w:w="1310" w:type="dxa"/>
            <w:gridSpan w:val="2"/>
          </w:tcPr>
          <w:p w14:paraId="473B1751" w14:textId="77777777" w:rsidR="0012084F" w:rsidRPr="001D1248" w:rsidRDefault="0012084F" w:rsidP="00DC79E5">
            <w:pPr>
              <w:spacing w:line="240" w:lineRule="exact"/>
              <w:rPr>
                <w:lang w:val="de-DE"/>
              </w:rPr>
            </w:pPr>
          </w:p>
        </w:tc>
        <w:tc>
          <w:tcPr>
            <w:tcW w:w="4218" w:type="dxa"/>
          </w:tcPr>
          <w:p w14:paraId="40FA5CD6" w14:textId="77777777" w:rsidR="00C525AC" w:rsidRPr="001D1248" w:rsidRDefault="00C525AC" w:rsidP="00C525AC">
            <w:pPr>
              <w:pStyle w:val="Corpotesto"/>
              <w:spacing w:line="240" w:lineRule="exact"/>
              <w:rPr>
                <w:i/>
                <w:noProof/>
                <w:color w:val="0070C0"/>
                <w:sz w:val="20"/>
                <w:lang w:eastAsia="en-US"/>
              </w:rPr>
            </w:pPr>
            <w:r w:rsidRPr="001D1248">
              <w:rPr>
                <w:i/>
                <w:noProof/>
                <w:color w:val="0070C0"/>
                <w:sz w:val="20"/>
                <w:lang w:eastAsia="en-US"/>
              </w:rPr>
              <w:t>[se ci sono offerte ano</w:t>
            </w:r>
            <w:r w:rsidR="00442116" w:rsidRPr="001D1248">
              <w:rPr>
                <w:i/>
                <w:noProof/>
                <w:color w:val="0070C0"/>
                <w:sz w:val="20"/>
                <w:lang w:eastAsia="en-US"/>
              </w:rPr>
              <w:t>rmalmente basse</w:t>
            </w:r>
            <w:r w:rsidRPr="001D1248">
              <w:rPr>
                <w:i/>
                <w:noProof/>
                <w:color w:val="0070C0"/>
                <w:sz w:val="20"/>
                <w:lang w:eastAsia="en-US"/>
              </w:rPr>
              <w:t>]</w:t>
            </w:r>
          </w:p>
          <w:p w14:paraId="5FC8527C" w14:textId="77777777" w:rsidR="0064076E" w:rsidRPr="00207362" w:rsidRDefault="00C525AC" w:rsidP="00C525AC">
            <w:pPr>
              <w:jc w:val="both"/>
              <w:rPr>
                <w:color w:val="FF0000"/>
                <w:lang w:val="it-IT"/>
              </w:rPr>
            </w:pPr>
            <w:r w:rsidRPr="00207362">
              <w:rPr>
                <w:color w:val="FF0000"/>
                <w:lang w:val="it-IT"/>
              </w:rPr>
              <w:t xml:space="preserve">Va constatato che secondo il calcolo effettuato in applicazione delle formule della suddetta deliberazione </w:t>
            </w:r>
            <w:r w:rsidR="00D44F06" w:rsidRPr="00207362">
              <w:rPr>
                <w:color w:val="FF0000"/>
                <w:lang w:val="it-IT"/>
              </w:rPr>
              <w:t>le seguenti offerte</w:t>
            </w:r>
            <w:r w:rsidRPr="00207362">
              <w:rPr>
                <w:color w:val="FF0000"/>
                <w:lang w:val="it-IT"/>
              </w:rPr>
              <w:t xml:space="preserve"> risultano ano</w:t>
            </w:r>
            <w:r w:rsidR="002251D0" w:rsidRPr="00207362">
              <w:rPr>
                <w:color w:val="FF0000"/>
                <w:lang w:val="it-IT"/>
              </w:rPr>
              <w:t>rmalmente basse</w:t>
            </w:r>
            <w:r w:rsidR="00D44F06" w:rsidRPr="00207362">
              <w:rPr>
                <w:color w:val="FF0000"/>
                <w:lang w:val="it-IT"/>
              </w:rPr>
              <w:t>:</w:t>
            </w:r>
          </w:p>
        </w:tc>
      </w:tr>
      <w:tr w:rsidR="0064076E" w:rsidRPr="00B11B8A" w14:paraId="4B42B04F" w14:textId="77777777" w:rsidTr="009E0FFC">
        <w:tblPrEx>
          <w:tblCellMar>
            <w:left w:w="0" w:type="dxa"/>
            <w:right w:w="0" w:type="dxa"/>
          </w:tblCellMar>
        </w:tblPrEx>
        <w:trPr>
          <w:gridAfter w:val="1"/>
          <w:wAfter w:w="33" w:type="dxa"/>
          <w:cantSplit/>
        </w:trPr>
        <w:tc>
          <w:tcPr>
            <w:tcW w:w="9639" w:type="dxa"/>
            <w:gridSpan w:val="4"/>
          </w:tcPr>
          <w:p w14:paraId="6941314B" w14:textId="77777777" w:rsidR="0064076E" w:rsidRPr="002471F5" w:rsidRDefault="0064076E" w:rsidP="002471F5">
            <w:pPr>
              <w:jc w:val="center"/>
              <w:rPr>
                <w:color w:val="FF0000"/>
                <w:lang w:val="it-IT"/>
              </w:rPr>
            </w:pPr>
            <w:r w:rsidRPr="002471F5">
              <w:rPr>
                <w:color w:val="FF0000"/>
                <w:lang w:val="it-IT"/>
              </w:rPr>
              <w:t xml:space="preserve">1. </w:t>
            </w:r>
            <w:r w:rsidRPr="002471F5">
              <w:rPr>
                <w:color w:val="FF0000"/>
                <w:lang w:val="it-IT"/>
              </w:rPr>
              <w:fldChar w:fldCharType="begin">
                <w:ffData>
                  <w:name w:val="Testo31"/>
                  <w:enabled/>
                  <w:calcOnExit w:val="0"/>
                  <w:textInput/>
                </w:ffData>
              </w:fldChar>
            </w:r>
            <w:r w:rsidRPr="002471F5">
              <w:rPr>
                <w:color w:val="FF0000"/>
                <w:lang w:val="it-IT"/>
              </w:rPr>
              <w:instrText xml:space="preserve"> FORMTEXT </w:instrText>
            </w:r>
            <w:r w:rsidRPr="002471F5">
              <w:rPr>
                <w:color w:val="FF0000"/>
                <w:lang w:val="it-IT"/>
              </w:rPr>
            </w:r>
            <w:r w:rsidRPr="002471F5">
              <w:rPr>
                <w:color w:val="FF0000"/>
                <w:lang w:val="it-IT"/>
              </w:rPr>
              <w:fldChar w:fldCharType="separate"/>
            </w:r>
            <w:r w:rsidRPr="002471F5">
              <w:rPr>
                <w:color w:val="FF0000"/>
                <w:lang w:val="it-IT"/>
              </w:rPr>
              <w:t> </w:t>
            </w:r>
            <w:r w:rsidRPr="002471F5">
              <w:rPr>
                <w:color w:val="FF0000"/>
                <w:lang w:val="it-IT"/>
              </w:rPr>
              <w:t> </w:t>
            </w:r>
            <w:r w:rsidRPr="002471F5">
              <w:rPr>
                <w:color w:val="FF0000"/>
                <w:lang w:val="it-IT"/>
              </w:rPr>
              <w:t> </w:t>
            </w:r>
            <w:r w:rsidRPr="002471F5">
              <w:rPr>
                <w:color w:val="FF0000"/>
                <w:lang w:val="it-IT"/>
              </w:rPr>
              <w:t> </w:t>
            </w:r>
            <w:r w:rsidRPr="002471F5">
              <w:rPr>
                <w:color w:val="FF0000"/>
                <w:lang w:val="it-IT"/>
              </w:rPr>
              <w:t> </w:t>
            </w:r>
            <w:r w:rsidRPr="002471F5">
              <w:rPr>
                <w:color w:val="FF0000"/>
                <w:lang w:val="it-IT"/>
              </w:rPr>
              <w:fldChar w:fldCharType="end"/>
            </w:r>
          </w:p>
          <w:p w14:paraId="231439EB" w14:textId="77777777" w:rsidR="002471F5" w:rsidRPr="002471F5" w:rsidRDefault="0064076E" w:rsidP="002471F5">
            <w:pPr>
              <w:jc w:val="center"/>
              <w:rPr>
                <w:color w:val="FF0000"/>
                <w:lang w:val="it-IT"/>
              </w:rPr>
            </w:pPr>
            <w:r w:rsidRPr="002471F5">
              <w:rPr>
                <w:color w:val="FF0000"/>
                <w:lang w:val="it-IT"/>
              </w:rPr>
              <w:t xml:space="preserve">2. </w:t>
            </w:r>
            <w:r w:rsidRPr="002471F5">
              <w:rPr>
                <w:color w:val="FF0000"/>
                <w:lang w:val="it-IT"/>
              </w:rPr>
              <w:fldChar w:fldCharType="begin">
                <w:ffData>
                  <w:name w:val="Testo31"/>
                  <w:enabled/>
                  <w:calcOnExit w:val="0"/>
                  <w:textInput/>
                </w:ffData>
              </w:fldChar>
            </w:r>
            <w:r w:rsidRPr="002471F5">
              <w:rPr>
                <w:color w:val="FF0000"/>
                <w:lang w:val="it-IT"/>
              </w:rPr>
              <w:instrText xml:space="preserve"> FORMTEXT </w:instrText>
            </w:r>
            <w:r w:rsidRPr="002471F5">
              <w:rPr>
                <w:color w:val="FF0000"/>
                <w:lang w:val="it-IT"/>
              </w:rPr>
            </w:r>
            <w:r w:rsidRPr="002471F5">
              <w:rPr>
                <w:color w:val="FF0000"/>
                <w:lang w:val="it-IT"/>
              </w:rPr>
              <w:fldChar w:fldCharType="separate"/>
            </w:r>
            <w:r w:rsidRPr="002471F5">
              <w:rPr>
                <w:color w:val="FF0000"/>
                <w:lang w:val="it-IT"/>
              </w:rPr>
              <w:t> </w:t>
            </w:r>
            <w:r w:rsidRPr="002471F5">
              <w:rPr>
                <w:color w:val="FF0000"/>
                <w:lang w:val="it-IT"/>
              </w:rPr>
              <w:t> </w:t>
            </w:r>
            <w:r w:rsidRPr="002471F5">
              <w:rPr>
                <w:color w:val="FF0000"/>
                <w:lang w:val="it-IT"/>
              </w:rPr>
              <w:t> </w:t>
            </w:r>
            <w:r w:rsidRPr="002471F5">
              <w:rPr>
                <w:color w:val="FF0000"/>
                <w:lang w:val="it-IT"/>
              </w:rPr>
              <w:t> </w:t>
            </w:r>
            <w:r w:rsidRPr="002471F5">
              <w:rPr>
                <w:color w:val="FF0000"/>
                <w:lang w:val="it-IT"/>
              </w:rPr>
              <w:t> </w:t>
            </w:r>
            <w:r w:rsidRPr="002471F5">
              <w:rPr>
                <w:color w:val="FF0000"/>
                <w:lang w:val="it-IT"/>
              </w:rPr>
              <w:fldChar w:fldCharType="end"/>
            </w:r>
          </w:p>
          <w:p w14:paraId="60878D40" w14:textId="05E80C9D" w:rsidR="002471F5" w:rsidRPr="002471F5" w:rsidRDefault="002471F5" w:rsidP="002471F5">
            <w:pPr>
              <w:jc w:val="center"/>
              <w:rPr>
                <w:color w:val="FF0000"/>
                <w:lang w:val="it-IT"/>
              </w:rPr>
            </w:pPr>
            <w:r w:rsidRPr="002471F5">
              <w:rPr>
                <w:color w:val="FF0000"/>
                <w:lang w:val="it-IT"/>
              </w:rPr>
              <w:t>3</w:t>
            </w:r>
            <w:r>
              <w:rPr>
                <w:color w:val="FF0000"/>
                <w:lang w:val="it-IT"/>
              </w:rPr>
              <w:t>.</w:t>
            </w:r>
            <w:r w:rsidRPr="002471F5">
              <w:rPr>
                <w:color w:val="FF0000"/>
                <w:lang w:val="it-IT"/>
              </w:rPr>
              <w:t xml:space="preserve"> </w:t>
            </w:r>
            <w:r w:rsidRPr="002471F5">
              <w:rPr>
                <w:color w:val="FF0000"/>
                <w:lang w:val="it-IT"/>
              </w:rPr>
              <w:fldChar w:fldCharType="begin">
                <w:ffData>
                  <w:name w:val="Testo31"/>
                  <w:enabled/>
                  <w:calcOnExit w:val="0"/>
                  <w:textInput/>
                </w:ffData>
              </w:fldChar>
            </w:r>
            <w:r w:rsidRPr="002471F5">
              <w:rPr>
                <w:color w:val="FF0000"/>
                <w:lang w:val="it-IT"/>
              </w:rPr>
              <w:instrText xml:space="preserve"> FORMTEXT </w:instrText>
            </w:r>
            <w:r w:rsidRPr="002471F5">
              <w:rPr>
                <w:color w:val="FF0000"/>
                <w:lang w:val="it-IT"/>
              </w:rPr>
            </w:r>
            <w:r w:rsidRPr="002471F5">
              <w:rPr>
                <w:color w:val="FF0000"/>
                <w:lang w:val="it-IT"/>
              </w:rPr>
              <w:fldChar w:fldCharType="separate"/>
            </w:r>
            <w:r w:rsidRPr="002471F5">
              <w:rPr>
                <w:color w:val="FF0000"/>
                <w:lang w:val="it-IT"/>
              </w:rPr>
              <w:t> </w:t>
            </w:r>
            <w:r w:rsidRPr="002471F5">
              <w:rPr>
                <w:color w:val="FF0000"/>
                <w:lang w:val="it-IT"/>
              </w:rPr>
              <w:t> </w:t>
            </w:r>
            <w:r w:rsidRPr="002471F5">
              <w:rPr>
                <w:color w:val="FF0000"/>
                <w:lang w:val="it-IT"/>
              </w:rPr>
              <w:t> </w:t>
            </w:r>
            <w:r w:rsidRPr="002471F5">
              <w:rPr>
                <w:color w:val="FF0000"/>
                <w:lang w:val="it-IT"/>
              </w:rPr>
              <w:t> </w:t>
            </w:r>
            <w:r w:rsidRPr="002471F5">
              <w:rPr>
                <w:color w:val="FF0000"/>
                <w:lang w:val="it-IT"/>
              </w:rPr>
              <w:t> </w:t>
            </w:r>
            <w:r w:rsidRPr="002471F5">
              <w:rPr>
                <w:color w:val="FF0000"/>
                <w:lang w:val="it-IT"/>
              </w:rPr>
              <w:fldChar w:fldCharType="end"/>
            </w:r>
          </w:p>
        </w:tc>
      </w:tr>
      <w:tr w:rsidR="002251D0" w:rsidRPr="000830CE" w14:paraId="00B6401B" w14:textId="77777777" w:rsidTr="0064076E">
        <w:tblPrEx>
          <w:tblCellMar>
            <w:left w:w="0" w:type="dxa"/>
            <w:right w:w="0" w:type="dxa"/>
          </w:tblCellMar>
        </w:tblPrEx>
        <w:trPr>
          <w:gridAfter w:val="1"/>
          <w:wAfter w:w="33" w:type="dxa"/>
          <w:cantSplit/>
        </w:trPr>
        <w:tc>
          <w:tcPr>
            <w:tcW w:w="4111" w:type="dxa"/>
          </w:tcPr>
          <w:p w14:paraId="58729B4B" w14:textId="77777777" w:rsidR="002251D0" w:rsidRPr="001D1248" w:rsidRDefault="002251D0" w:rsidP="002251D0">
            <w:pPr>
              <w:spacing w:line="240" w:lineRule="exact"/>
              <w:jc w:val="both"/>
              <w:rPr>
                <w:rFonts w:cs="Arial"/>
                <w:color w:val="FF0000"/>
                <w:lang w:val="de-DE"/>
              </w:rPr>
            </w:pPr>
            <w:r w:rsidRPr="001D1248">
              <w:rPr>
                <w:rFonts w:cs="Arial"/>
                <w:color w:val="FF0000"/>
                <w:lang w:val="de-DE" w:eastAsia="it-IT"/>
              </w:rPr>
              <w:t>Die als ungewöhnlich niedrig erachteten Angebote werden im Sinne des Art. 97 Abs. 1, 4, 5, 6 und 7 GvD 50/2016 der Überprüfung der Unauskömmlichkeit unterzogen.</w:t>
            </w:r>
          </w:p>
        </w:tc>
        <w:tc>
          <w:tcPr>
            <w:tcW w:w="1310" w:type="dxa"/>
            <w:gridSpan w:val="2"/>
          </w:tcPr>
          <w:p w14:paraId="3FBC68DC" w14:textId="77777777" w:rsidR="002251D0" w:rsidRPr="002471F5" w:rsidRDefault="002251D0" w:rsidP="002471F5">
            <w:pPr>
              <w:jc w:val="center"/>
              <w:rPr>
                <w:color w:val="FF0000"/>
                <w:lang w:val="de-DE"/>
              </w:rPr>
            </w:pPr>
          </w:p>
        </w:tc>
        <w:tc>
          <w:tcPr>
            <w:tcW w:w="4218" w:type="dxa"/>
          </w:tcPr>
          <w:p w14:paraId="3A0F86E1" w14:textId="77777777" w:rsidR="002251D0" w:rsidRPr="001D1248" w:rsidRDefault="002251D0" w:rsidP="002251D0">
            <w:pPr>
              <w:pStyle w:val="Corpotesto"/>
              <w:spacing w:line="240" w:lineRule="exact"/>
              <w:rPr>
                <w:iCs/>
                <w:noProof/>
                <w:color w:val="FF0000"/>
                <w:sz w:val="20"/>
                <w:lang w:eastAsia="en-US"/>
              </w:rPr>
            </w:pPr>
            <w:r w:rsidRPr="001D1248">
              <w:rPr>
                <w:iCs/>
                <w:noProof/>
                <w:color w:val="FF0000"/>
                <w:sz w:val="20"/>
                <w:lang w:eastAsia="en-US"/>
              </w:rPr>
              <w:t>Le offerte ritenute anormalmente basse sono assoggettate alla verifica dell’anomalia ai sensi dell’art. 97, commi 1, 4, 5, 6 e 7, D.Lgs. n. 50/2016.</w:t>
            </w:r>
          </w:p>
        </w:tc>
      </w:tr>
      <w:tr w:rsidR="00E04758" w:rsidRPr="000830CE" w14:paraId="55535231" w14:textId="77777777" w:rsidTr="0064076E">
        <w:tblPrEx>
          <w:tblCellMar>
            <w:left w:w="0" w:type="dxa"/>
            <w:right w:w="0" w:type="dxa"/>
          </w:tblCellMar>
        </w:tblPrEx>
        <w:trPr>
          <w:gridAfter w:val="1"/>
          <w:wAfter w:w="33" w:type="dxa"/>
          <w:cantSplit/>
        </w:trPr>
        <w:tc>
          <w:tcPr>
            <w:tcW w:w="4111" w:type="dxa"/>
          </w:tcPr>
          <w:p w14:paraId="6AC60188" w14:textId="77777777" w:rsidR="00E04758" w:rsidRPr="001D1248" w:rsidRDefault="00E04758" w:rsidP="0012084F">
            <w:pPr>
              <w:spacing w:line="240" w:lineRule="exact"/>
              <w:jc w:val="both"/>
              <w:rPr>
                <w:rFonts w:cs="Arial"/>
                <w:color w:val="FF0000"/>
                <w:lang w:val="it-IT"/>
              </w:rPr>
            </w:pPr>
          </w:p>
        </w:tc>
        <w:tc>
          <w:tcPr>
            <w:tcW w:w="1310" w:type="dxa"/>
            <w:gridSpan w:val="2"/>
          </w:tcPr>
          <w:p w14:paraId="4935A150" w14:textId="77777777" w:rsidR="00E04758" w:rsidRPr="001D1248" w:rsidRDefault="00E04758" w:rsidP="00DC79E5">
            <w:pPr>
              <w:spacing w:line="240" w:lineRule="exact"/>
              <w:rPr>
                <w:color w:val="FF0000"/>
                <w:lang w:val="it-IT"/>
              </w:rPr>
            </w:pPr>
          </w:p>
        </w:tc>
        <w:tc>
          <w:tcPr>
            <w:tcW w:w="4218" w:type="dxa"/>
          </w:tcPr>
          <w:p w14:paraId="297A5673" w14:textId="77777777" w:rsidR="00E04758" w:rsidRPr="001D1248" w:rsidRDefault="00E04758" w:rsidP="00C525AC">
            <w:pPr>
              <w:pStyle w:val="Corpotesto"/>
              <w:spacing w:line="240" w:lineRule="exact"/>
              <w:rPr>
                <w:iCs/>
                <w:noProof/>
                <w:color w:val="FF0000"/>
                <w:sz w:val="20"/>
                <w:lang w:eastAsia="en-US"/>
              </w:rPr>
            </w:pPr>
          </w:p>
        </w:tc>
      </w:tr>
      <w:tr w:rsidR="002251D0" w:rsidRPr="000830CE" w14:paraId="64D5E86B" w14:textId="77777777" w:rsidTr="0064076E">
        <w:tblPrEx>
          <w:tblCellMar>
            <w:left w:w="0" w:type="dxa"/>
            <w:right w:w="0" w:type="dxa"/>
          </w:tblCellMar>
        </w:tblPrEx>
        <w:trPr>
          <w:gridAfter w:val="1"/>
          <w:wAfter w:w="33" w:type="dxa"/>
          <w:cantSplit/>
        </w:trPr>
        <w:tc>
          <w:tcPr>
            <w:tcW w:w="4111" w:type="dxa"/>
          </w:tcPr>
          <w:p w14:paraId="78850886" w14:textId="77777777" w:rsidR="002251D0" w:rsidRPr="001D1248" w:rsidRDefault="00442116" w:rsidP="002251D0">
            <w:pPr>
              <w:spacing w:line="240" w:lineRule="exact"/>
              <w:jc w:val="both"/>
              <w:rPr>
                <w:rFonts w:cs="Arial"/>
                <w:color w:val="FF0000"/>
                <w:lang w:val="de-DE"/>
              </w:rPr>
            </w:pPr>
            <w:r w:rsidRPr="001D1248">
              <w:rPr>
                <w:i/>
                <w:color w:val="FF0000"/>
                <w:lang w:val="de-DE"/>
              </w:rPr>
              <w:t>Der</w:t>
            </w:r>
            <w:r w:rsidR="00F25FC8">
              <w:rPr>
                <w:i/>
                <w:color w:val="FF0000"/>
                <w:lang w:val="de-DE"/>
              </w:rPr>
              <w:t xml:space="preserve"> </w:t>
            </w:r>
            <w:r w:rsidRPr="001D1248">
              <w:rPr>
                <w:i/>
                <w:color w:val="FF0000"/>
                <w:lang w:val="de-DE"/>
              </w:rPr>
              <w:t>oben gena</w:t>
            </w:r>
            <w:r w:rsidR="00F25FC8">
              <w:rPr>
                <w:i/>
                <w:color w:val="FF0000"/>
                <w:lang w:val="de-DE"/>
              </w:rPr>
              <w:t>n</w:t>
            </w:r>
            <w:r w:rsidRPr="001D1248">
              <w:rPr>
                <w:i/>
                <w:color w:val="FF0000"/>
                <w:lang w:val="de-DE"/>
              </w:rPr>
              <w:t xml:space="preserve">nte Bieter muss/die oben genannten Bieter müssen </w:t>
            </w:r>
            <w:r w:rsidRPr="001D1248">
              <w:rPr>
                <w:iCs/>
                <w:color w:val="FF0000"/>
                <w:lang w:val="de-DE"/>
              </w:rPr>
              <w:t>daher für alle angebotenen Preise innerhalb von mindestens 15 (fünfzehn) Tagen nach Erhalt der entsprechenden Anfrage schriftlich die erforderlichen Erklärungen abgeben.</w:t>
            </w:r>
          </w:p>
        </w:tc>
        <w:tc>
          <w:tcPr>
            <w:tcW w:w="1310" w:type="dxa"/>
            <w:gridSpan w:val="2"/>
          </w:tcPr>
          <w:p w14:paraId="22A4FE02" w14:textId="77777777" w:rsidR="002251D0" w:rsidRPr="001D1248" w:rsidRDefault="002251D0" w:rsidP="002251D0">
            <w:pPr>
              <w:spacing w:line="240" w:lineRule="exact"/>
              <w:rPr>
                <w:color w:val="FF0000"/>
                <w:lang w:val="de-DE"/>
              </w:rPr>
            </w:pPr>
          </w:p>
        </w:tc>
        <w:tc>
          <w:tcPr>
            <w:tcW w:w="4218" w:type="dxa"/>
          </w:tcPr>
          <w:p w14:paraId="2EB159FC" w14:textId="77777777" w:rsidR="002251D0" w:rsidRPr="001D1248" w:rsidRDefault="00E45588" w:rsidP="000461E8">
            <w:pPr>
              <w:pStyle w:val="Corpotesto"/>
              <w:spacing w:line="240" w:lineRule="exact"/>
              <w:rPr>
                <w:iCs/>
                <w:noProof/>
                <w:color w:val="FF0000"/>
                <w:sz w:val="20"/>
                <w:lang w:eastAsia="en-US"/>
              </w:rPr>
            </w:pPr>
            <w:r w:rsidRPr="001D1248">
              <w:rPr>
                <w:iCs/>
                <w:noProof/>
                <w:color w:val="FF0000"/>
                <w:sz w:val="20"/>
                <w:lang w:eastAsia="en-US"/>
              </w:rPr>
              <w:t>All'offerente sopra indicato/agli offerenti sopra indicati sa</w:t>
            </w:r>
            <w:r w:rsidR="00442116" w:rsidRPr="001D1248">
              <w:rPr>
                <w:iCs/>
                <w:noProof/>
                <w:color w:val="FF0000"/>
                <w:sz w:val="20"/>
                <w:lang w:eastAsia="en-US"/>
              </w:rPr>
              <w:t>rà</w:t>
            </w:r>
            <w:r w:rsidRPr="001D1248">
              <w:rPr>
                <w:iCs/>
                <w:noProof/>
                <w:color w:val="FF0000"/>
                <w:sz w:val="20"/>
                <w:lang w:eastAsia="en-US"/>
              </w:rPr>
              <w:t xml:space="preserve"> pertanto richiesto di fornire per iscritto le necessarie spiegazioni per tutti i prezzi offerti, entro un termine non inferiore a 15 (quindici) giorni dal ricevimento della relativa richiesta.</w:t>
            </w:r>
            <w:r w:rsidR="002251D0" w:rsidRPr="001D1248">
              <w:rPr>
                <w:iCs/>
                <w:noProof/>
                <w:color w:val="FF0000"/>
                <w:sz w:val="20"/>
                <w:lang w:eastAsia="en-US"/>
              </w:rPr>
              <w:t xml:space="preserve"> </w:t>
            </w:r>
          </w:p>
        </w:tc>
      </w:tr>
      <w:tr w:rsidR="000830CE" w:rsidRPr="000830CE" w14:paraId="43FFAB9C" w14:textId="77777777" w:rsidTr="0064076E">
        <w:tblPrEx>
          <w:tblCellMar>
            <w:left w:w="0" w:type="dxa"/>
            <w:right w:w="0" w:type="dxa"/>
          </w:tblCellMar>
        </w:tblPrEx>
        <w:trPr>
          <w:gridAfter w:val="1"/>
          <w:wAfter w:w="33" w:type="dxa"/>
          <w:cantSplit/>
        </w:trPr>
        <w:tc>
          <w:tcPr>
            <w:tcW w:w="4111" w:type="dxa"/>
          </w:tcPr>
          <w:p w14:paraId="045C78E2" w14:textId="77777777" w:rsidR="000830CE" w:rsidRPr="001D1248" w:rsidRDefault="000830CE" w:rsidP="002251D0">
            <w:pPr>
              <w:spacing w:line="240" w:lineRule="exact"/>
              <w:jc w:val="both"/>
              <w:rPr>
                <w:i/>
                <w:color w:val="FF0000"/>
                <w:lang w:val="de-DE"/>
              </w:rPr>
            </w:pPr>
          </w:p>
        </w:tc>
        <w:tc>
          <w:tcPr>
            <w:tcW w:w="1310" w:type="dxa"/>
            <w:gridSpan w:val="2"/>
          </w:tcPr>
          <w:p w14:paraId="6A962887" w14:textId="77777777" w:rsidR="000830CE" w:rsidRPr="001D1248" w:rsidRDefault="000830CE" w:rsidP="002251D0">
            <w:pPr>
              <w:spacing w:line="240" w:lineRule="exact"/>
              <w:rPr>
                <w:color w:val="FF0000"/>
                <w:lang w:val="de-DE"/>
              </w:rPr>
            </w:pPr>
          </w:p>
        </w:tc>
        <w:tc>
          <w:tcPr>
            <w:tcW w:w="4218" w:type="dxa"/>
          </w:tcPr>
          <w:p w14:paraId="1D9DA640" w14:textId="77777777" w:rsidR="000830CE" w:rsidRPr="001D1248" w:rsidRDefault="000830CE" w:rsidP="000461E8">
            <w:pPr>
              <w:pStyle w:val="Corpotesto"/>
              <w:spacing w:line="240" w:lineRule="exact"/>
              <w:rPr>
                <w:iCs/>
                <w:noProof/>
                <w:color w:val="FF0000"/>
                <w:sz w:val="20"/>
                <w:lang w:eastAsia="en-US"/>
              </w:rPr>
            </w:pPr>
          </w:p>
        </w:tc>
      </w:tr>
      <w:tr w:rsidR="000830CE" w:rsidRPr="000830CE" w14:paraId="76759F4C" w14:textId="77777777" w:rsidTr="0064076E">
        <w:tblPrEx>
          <w:tblCellMar>
            <w:left w:w="0" w:type="dxa"/>
            <w:right w:w="0" w:type="dxa"/>
          </w:tblCellMar>
        </w:tblPrEx>
        <w:trPr>
          <w:gridAfter w:val="1"/>
          <w:wAfter w:w="33" w:type="dxa"/>
          <w:cantSplit/>
        </w:trPr>
        <w:tc>
          <w:tcPr>
            <w:tcW w:w="4111" w:type="dxa"/>
          </w:tcPr>
          <w:p w14:paraId="7A6BF711" w14:textId="77777777" w:rsidR="000830CE" w:rsidRPr="000830CE" w:rsidRDefault="000830CE" w:rsidP="000830CE">
            <w:pPr>
              <w:spacing w:line="240" w:lineRule="exact"/>
              <w:ind w:right="141"/>
              <w:jc w:val="both"/>
              <w:rPr>
                <w:color w:val="4472C4"/>
                <w:lang w:val="de-DE"/>
              </w:rPr>
            </w:pPr>
            <w:r w:rsidRPr="000830CE">
              <w:rPr>
                <w:color w:val="4472C4"/>
                <w:lang w:val="de-DE"/>
              </w:rPr>
              <w:t>(wenn Arbeits- und interne Betriebskosten für Sicherheit angegeben sind)</w:t>
            </w:r>
          </w:p>
          <w:p w14:paraId="1AF235FF" w14:textId="77777777" w:rsidR="000830CE" w:rsidRPr="000830CE" w:rsidRDefault="000830CE" w:rsidP="000830CE">
            <w:pPr>
              <w:jc w:val="both"/>
              <w:rPr>
                <w:rFonts w:cs="Arial"/>
                <w:color w:val="FF0000"/>
                <w:lang w:val="de-DE"/>
              </w:rPr>
            </w:pPr>
          </w:p>
          <w:p w14:paraId="34EF3955" w14:textId="6B3EAC08" w:rsidR="000830CE" w:rsidRPr="000830CE" w:rsidRDefault="000830CE" w:rsidP="000830CE">
            <w:pPr>
              <w:jc w:val="both"/>
              <w:rPr>
                <w:color w:val="FF0000"/>
                <w:lang w:val="de-DE"/>
              </w:rPr>
            </w:pPr>
            <w:r w:rsidRPr="000830CE">
              <w:rPr>
                <w:rFonts w:cs="Arial"/>
                <w:color w:val="FF0000"/>
                <w:lang w:val="de-DE"/>
              </w:rPr>
              <w:t xml:space="preserve">Im Rahmen des Unterverfahrens zur Überprüfung ungewöhnlich niedriger Angebote </w:t>
            </w:r>
            <w:r w:rsidRPr="000830CE">
              <w:rPr>
                <w:color w:val="FF0000"/>
                <w:lang w:val="de-DE"/>
              </w:rPr>
              <w:t xml:space="preserve">wird </w:t>
            </w:r>
            <w:r w:rsidRPr="000830CE">
              <w:rPr>
                <w:rFonts w:cs="Arial"/>
                <w:color w:val="FF0000"/>
                <w:lang w:val="de-DE"/>
              </w:rPr>
              <w:t>der Einzige Verfahrensverantwortliche</w:t>
            </w:r>
            <w:r w:rsidRPr="000830CE">
              <w:rPr>
                <w:color w:val="FF0000"/>
                <w:lang w:val="de-DE"/>
              </w:rPr>
              <w:t xml:space="preserve"> die Kosten für Arbeitskräfte gemäß Art. 97 Abs. 5 Buchst. d) GvD Nr. 50/2016 und die Überprüfung der Angemessenheit der Betriebskosten betreffend die Erfüllung der Bestimmungen über Gesundheit und Sicherheit am Arbeitsplatz überprüfen.</w:t>
            </w:r>
          </w:p>
        </w:tc>
        <w:tc>
          <w:tcPr>
            <w:tcW w:w="1310" w:type="dxa"/>
            <w:gridSpan w:val="2"/>
          </w:tcPr>
          <w:p w14:paraId="58775349" w14:textId="77777777" w:rsidR="000830CE" w:rsidRPr="000830CE" w:rsidRDefault="000830CE" w:rsidP="000830CE">
            <w:pPr>
              <w:spacing w:line="240" w:lineRule="exact"/>
              <w:rPr>
                <w:color w:val="FF0000"/>
                <w:lang w:val="de-DE"/>
              </w:rPr>
            </w:pPr>
          </w:p>
        </w:tc>
        <w:tc>
          <w:tcPr>
            <w:tcW w:w="4218" w:type="dxa"/>
          </w:tcPr>
          <w:p w14:paraId="13531E46" w14:textId="77777777" w:rsidR="000830CE" w:rsidRPr="000830CE" w:rsidRDefault="000830CE" w:rsidP="000830CE">
            <w:pPr>
              <w:spacing w:line="240" w:lineRule="exact"/>
              <w:ind w:right="141"/>
              <w:jc w:val="both"/>
              <w:rPr>
                <w:rFonts w:cs="Arial"/>
                <w:noProof w:val="0"/>
                <w:color w:val="4472C4"/>
                <w:lang w:val="it-IT"/>
              </w:rPr>
            </w:pPr>
            <w:r w:rsidRPr="000830CE">
              <w:rPr>
                <w:color w:val="4472C4"/>
                <w:lang w:val="it-IT"/>
              </w:rPr>
              <w:t>(in caso di indicazione dei costi per la manodopera e del costo di sicurezza interna aziendale)</w:t>
            </w:r>
          </w:p>
          <w:p w14:paraId="74C2F673" w14:textId="76BD2357" w:rsidR="000830CE" w:rsidRPr="000830CE" w:rsidRDefault="000830CE" w:rsidP="000830CE">
            <w:pPr>
              <w:pStyle w:val="Corpotesto"/>
              <w:spacing w:line="240" w:lineRule="exact"/>
              <w:rPr>
                <w:iCs/>
                <w:noProof/>
                <w:color w:val="FF0000"/>
                <w:sz w:val="20"/>
                <w:lang w:eastAsia="en-US"/>
              </w:rPr>
            </w:pPr>
            <w:r w:rsidRPr="000830CE">
              <w:rPr>
                <w:color w:val="FF0000"/>
                <w:sz w:val="20"/>
              </w:rPr>
              <w:t>Nell’ambito del subprocedimento di anomalia, il Responsabile unico del procedimento procederà alla verifica relativa al costo della manodopera ai sensi dell’art. 97, comma 5 lettera d) del d.lgs. 50/2016 e alla verifica della congruità degli oneri aziendali concernenti l’adempimento delle disposizioni in materia di salute e sicurezza sui luoghi di lavoro.</w:t>
            </w:r>
          </w:p>
        </w:tc>
      </w:tr>
      <w:tr w:rsidR="000830CE" w:rsidRPr="000830CE" w14:paraId="0AC966A5" w14:textId="77777777" w:rsidTr="0064076E">
        <w:tblPrEx>
          <w:tblCellMar>
            <w:left w:w="0" w:type="dxa"/>
            <w:right w:w="0" w:type="dxa"/>
          </w:tblCellMar>
        </w:tblPrEx>
        <w:trPr>
          <w:gridAfter w:val="1"/>
          <w:wAfter w:w="33" w:type="dxa"/>
          <w:cantSplit/>
        </w:trPr>
        <w:tc>
          <w:tcPr>
            <w:tcW w:w="4111" w:type="dxa"/>
          </w:tcPr>
          <w:p w14:paraId="37A5C71D" w14:textId="77777777" w:rsidR="000830CE" w:rsidRPr="000830CE" w:rsidRDefault="000830CE" w:rsidP="000830CE">
            <w:pPr>
              <w:spacing w:line="240" w:lineRule="exact"/>
              <w:jc w:val="both"/>
              <w:rPr>
                <w:i/>
                <w:color w:val="FF0000"/>
                <w:lang w:val="it-IT"/>
              </w:rPr>
            </w:pPr>
          </w:p>
        </w:tc>
        <w:tc>
          <w:tcPr>
            <w:tcW w:w="1310" w:type="dxa"/>
            <w:gridSpan w:val="2"/>
          </w:tcPr>
          <w:p w14:paraId="6DD463BF" w14:textId="77777777" w:rsidR="000830CE" w:rsidRPr="000830CE" w:rsidRDefault="000830CE" w:rsidP="000830CE">
            <w:pPr>
              <w:spacing w:line="240" w:lineRule="exact"/>
              <w:rPr>
                <w:color w:val="FF0000"/>
                <w:lang w:val="it-IT"/>
              </w:rPr>
            </w:pPr>
          </w:p>
        </w:tc>
        <w:tc>
          <w:tcPr>
            <w:tcW w:w="4218" w:type="dxa"/>
          </w:tcPr>
          <w:p w14:paraId="080389C8" w14:textId="77777777" w:rsidR="000830CE" w:rsidRPr="000830CE" w:rsidRDefault="000830CE" w:rsidP="000830CE">
            <w:pPr>
              <w:pStyle w:val="Corpotesto"/>
              <w:spacing w:line="240" w:lineRule="exact"/>
              <w:rPr>
                <w:iCs/>
                <w:noProof/>
                <w:color w:val="FF0000"/>
                <w:sz w:val="20"/>
                <w:lang w:eastAsia="en-US"/>
              </w:rPr>
            </w:pPr>
          </w:p>
        </w:tc>
      </w:tr>
      <w:tr w:rsidR="000830CE" w:rsidRPr="000830CE" w14:paraId="636E3954" w14:textId="77777777" w:rsidTr="0064076E">
        <w:tblPrEx>
          <w:tblCellMar>
            <w:left w:w="0" w:type="dxa"/>
            <w:right w:w="0" w:type="dxa"/>
          </w:tblCellMar>
        </w:tblPrEx>
        <w:trPr>
          <w:gridAfter w:val="1"/>
          <w:wAfter w:w="33" w:type="dxa"/>
          <w:cantSplit/>
        </w:trPr>
        <w:tc>
          <w:tcPr>
            <w:tcW w:w="4111" w:type="dxa"/>
          </w:tcPr>
          <w:p w14:paraId="5101BE7C" w14:textId="77777777" w:rsidR="000830CE" w:rsidRPr="000830CE" w:rsidRDefault="000830CE" w:rsidP="000830CE">
            <w:pPr>
              <w:spacing w:line="240" w:lineRule="exact"/>
              <w:ind w:right="141"/>
              <w:jc w:val="both"/>
              <w:rPr>
                <w:rFonts w:cs="Arial"/>
                <w:color w:val="4472C4"/>
                <w:lang w:val="de-DE"/>
              </w:rPr>
            </w:pPr>
            <w:r w:rsidRPr="000830CE">
              <w:rPr>
                <w:rFonts w:cs="Arial"/>
                <w:color w:val="4472C4"/>
                <w:lang w:val="de-DE"/>
              </w:rPr>
              <w:t>(im Fall von Dienstleistungen mit einem hohen Einsatz an Arbeitskräften)</w:t>
            </w:r>
          </w:p>
          <w:p w14:paraId="409B71AB" w14:textId="4677EFCA" w:rsidR="000830CE" w:rsidRPr="000830CE" w:rsidRDefault="000830CE" w:rsidP="000830CE">
            <w:pPr>
              <w:spacing w:line="240" w:lineRule="exact"/>
              <w:jc w:val="both"/>
              <w:rPr>
                <w:i/>
                <w:color w:val="FF0000"/>
                <w:lang w:val="de-DE"/>
              </w:rPr>
            </w:pPr>
            <w:r w:rsidRPr="000830CE">
              <w:rPr>
                <w:rFonts w:cs="Arial"/>
                <w:color w:val="FF0000"/>
                <w:lang w:val="de-DE"/>
              </w:rPr>
              <w:t>Im Rahmen des Unterverfahrens zur Überprüfung ungewöhnlich niedriger Angebote wird der Einzige Verfahrensverantwortliche</w:t>
            </w:r>
            <w:r w:rsidRPr="000830CE">
              <w:rPr>
                <w:color w:val="FF0000"/>
                <w:lang w:val="de-DE"/>
              </w:rPr>
              <w:t xml:space="preserve"> </w:t>
            </w:r>
            <w:r w:rsidRPr="000830CE">
              <w:rPr>
                <w:rFonts w:cs="Arial"/>
                <w:color w:val="FF0000"/>
                <w:lang w:val="de-DE"/>
              </w:rPr>
              <w:t>die Angemessenheit der Kosten für das Personal gemäß Art. 22 Abs. 4 des LG 16/2015</w:t>
            </w:r>
            <w:r w:rsidRPr="000830CE">
              <w:rPr>
                <w:color w:val="FF0000"/>
                <w:lang w:val="de-DE"/>
              </w:rPr>
              <w:t xml:space="preserve"> </w:t>
            </w:r>
            <w:r w:rsidRPr="000830CE">
              <w:rPr>
                <w:rFonts w:cs="Arial"/>
                <w:color w:val="FF0000"/>
                <w:lang w:val="de-DE"/>
              </w:rPr>
              <w:t>und die Überprüfung der Angemessenheit der Betriebskosten betreffend die Erfüllung der Bestimmungen über Gesundheit und Sicherheit am Arbeitsplatz überprüfen.</w:t>
            </w:r>
          </w:p>
        </w:tc>
        <w:tc>
          <w:tcPr>
            <w:tcW w:w="1310" w:type="dxa"/>
            <w:gridSpan w:val="2"/>
          </w:tcPr>
          <w:p w14:paraId="26647C79" w14:textId="77777777" w:rsidR="000830CE" w:rsidRPr="000830CE" w:rsidRDefault="000830CE" w:rsidP="000830CE">
            <w:pPr>
              <w:spacing w:line="240" w:lineRule="exact"/>
              <w:rPr>
                <w:color w:val="FF0000"/>
                <w:lang w:val="de-DE"/>
              </w:rPr>
            </w:pPr>
          </w:p>
        </w:tc>
        <w:tc>
          <w:tcPr>
            <w:tcW w:w="4218" w:type="dxa"/>
          </w:tcPr>
          <w:p w14:paraId="0237015D" w14:textId="77777777" w:rsidR="000830CE" w:rsidRPr="000830CE" w:rsidRDefault="000830CE" w:rsidP="000830CE">
            <w:pPr>
              <w:spacing w:line="240" w:lineRule="exact"/>
              <w:ind w:right="141"/>
              <w:jc w:val="both"/>
              <w:rPr>
                <w:rFonts w:ascii="Calibri" w:hAnsi="Calibri"/>
                <w:noProof w:val="0"/>
                <w:color w:val="4472C4"/>
                <w:lang w:val="it-IT"/>
              </w:rPr>
            </w:pPr>
            <w:r w:rsidRPr="000830CE">
              <w:rPr>
                <w:color w:val="4472C4"/>
                <w:lang w:val="it-IT"/>
              </w:rPr>
              <w:t>(in caso di appalti di servizi ad alta intensità di manodopera)</w:t>
            </w:r>
          </w:p>
          <w:p w14:paraId="7807EF24" w14:textId="7CE35E8A" w:rsidR="000830CE" w:rsidRPr="000830CE" w:rsidRDefault="000830CE" w:rsidP="000830CE">
            <w:pPr>
              <w:pStyle w:val="Corpotesto"/>
              <w:spacing w:line="240" w:lineRule="exact"/>
              <w:rPr>
                <w:iCs/>
                <w:noProof/>
                <w:color w:val="FF0000"/>
                <w:sz w:val="20"/>
                <w:lang w:eastAsia="en-US"/>
              </w:rPr>
            </w:pPr>
            <w:r w:rsidRPr="000830CE">
              <w:rPr>
                <w:color w:val="FF0000"/>
                <w:sz w:val="20"/>
              </w:rPr>
              <w:t>Nell’ambito del subprocedimento di anomalia, il Responsabile unico del procedimento procederà alla verifica della congruità del costo del personale ai sensi art. 22, comma 4 LP 16/2015 e alla verifica della congruità degli oneri aziendali concernenti l’adempimento delle disposizioni in materia di salute e sicurezza sui luoghi di lavoro.</w:t>
            </w:r>
          </w:p>
        </w:tc>
      </w:tr>
      <w:tr w:rsidR="00E04758" w:rsidRPr="000830CE" w14:paraId="5BD52285" w14:textId="77777777" w:rsidTr="0064076E">
        <w:tblPrEx>
          <w:tblCellMar>
            <w:left w:w="0" w:type="dxa"/>
            <w:right w:w="0" w:type="dxa"/>
          </w:tblCellMar>
        </w:tblPrEx>
        <w:trPr>
          <w:gridAfter w:val="1"/>
          <w:wAfter w:w="33" w:type="dxa"/>
          <w:cantSplit/>
        </w:trPr>
        <w:tc>
          <w:tcPr>
            <w:tcW w:w="4111" w:type="dxa"/>
          </w:tcPr>
          <w:p w14:paraId="7D4242D5" w14:textId="77777777" w:rsidR="00E04758" w:rsidRPr="000D64F8" w:rsidRDefault="00E04758" w:rsidP="0012084F">
            <w:pPr>
              <w:spacing w:line="240" w:lineRule="exact"/>
              <w:jc w:val="both"/>
              <w:rPr>
                <w:rFonts w:cs="Arial"/>
                <w:lang w:val="it-IT"/>
              </w:rPr>
            </w:pPr>
          </w:p>
        </w:tc>
        <w:tc>
          <w:tcPr>
            <w:tcW w:w="1310" w:type="dxa"/>
            <w:gridSpan w:val="2"/>
          </w:tcPr>
          <w:p w14:paraId="720AF025" w14:textId="77777777" w:rsidR="00E04758" w:rsidRPr="000D64F8" w:rsidRDefault="00E04758" w:rsidP="00DC79E5">
            <w:pPr>
              <w:spacing w:line="240" w:lineRule="exact"/>
              <w:rPr>
                <w:lang w:val="it-IT"/>
              </w:rPr>
            </w:pPr>
          </w:p>
        </w:tc>
        <w:tc>
          <w:tcPr>
            <w:tcW w:w="4218" w:type="dxa"/>
          </w:tcPr>
          <w:p w14:paraId="28ABA491" w14:textId="77777777" w:rsidR="00E04758" w:rsidRPr="00C525AC" w:rsidRDefault="00E04758" w:rsidP="00C525AC">
            <w:pPr>
              <w:pStyle w:val="Corpotesto"/>
              <w:spacing w:line="240" w:lineRule="exact"/>
              <w:rPr>
                <w:i/>
                <w:noProof/>
                <w:color w:val="0070C0"/>
                <w:sz w:val="20"/>
                <w:highlight w:val="yellow"/>
                <w:lang w:eastAsia="en-US"/>
              </w:rPr>
            </w:pPr>
          </w:p>
        </w:tc>
      </w:tr>
      <w:tr w:rsidR="000830CE" w:rsidRPr="000830CE" w14:paraId="6034BFFE" w14:textId="77777777" w:rsidTr="0064076E">
        <w:tblPrEx>
          <w:tblCellMar>
            <w:left w:w="0" w:type="dxa"/>
            <w:right w:w="0" w:type="dxa"/>
          </w:tblCellMar>
        </w:tblPrEx>
        <w:trPr>
          <w:gridAfter w:val="1"/>
          <w:wAfter w:w="33" w:type="dxa"/>
          <w:cantSplit/>
        </w:trPr>
        <w:tc>
          <w:tcPr>
            <w:tcW w:w="4111" w:type="dxa"/>
          </w:tcPr>
          <w:p w14:paraId="387B3BC9" w14:textId="6A55AA8E" w:rsidR="000830CE" w:rsidRPr="000D64F8" w:rsidRDefault="000830CE" w:rsidP="000830CE">
            <w:pPr>
              <w:spacing w:line="240" w:lineRule="exact"/>
              <w:jc w:val="center"/>
              <w:rPr>
                <w:rFonts w:cs="Arial"/>
                <w:lang w:val="it-IT"/>
              </w:rPr>
            </w:pPr>
            <w:r>
              <w:rPr>
                <w:b/>
                <w:i/>
                <w:color w:val="0070C0"/>
                <w:lang w:val="de-DE"/>
              </w:rPr>
              <w:t>OPTION</w:t>
            </w:r>
            <w:r w:rsidRPr="00A23182">
              <w:rPr>
                <w:b/>
                <w:i/>
                <w:color w:val="0070C0"/>
                <w:lang w:val="de-DE"/>
              </w:rPr>
              <w:t xml:space="preserve"> </w:t>
            </w:r>
            <w:r>
              <w:rPr>
                <w:b/>
                <w:i/>
                <w:color w:val="0070C0"/>
                <w:lang w:val="de-DE"/>
              </w:rPr>
              <w:t>2</w:t>
            </w:r>
          </w:p>
        </w:tc>
        <w:tc>
          <w:tcPr>
            <w:tcW w:w="1310" w:type="dxa"/>
            <w:gridSpan w:val="2"/>
          </w:tcPr>
          <w:p w14:paraId="6AB15BF1" w14:textId="77777777" w:rsidR="000830CE" w:rsidRPr="000D64F8" w:rsidRDefault="000830CE" w:rsidP="000830CE">
            <w:pPr>
              <w:spacing w:line="240" w:lineRule="exact"/>
              <w:jc w:val="center"/>
              <w:rPr>
                <w:lang w:val="it-IT"/>
              </w:rPr>
            </w:pPr>
          </w:p>
        </w:tc>
        <w:tc>
          <w:tcPr>
            <w:tcW w:w="4218" w:type="dxa"/>
          </w:tcPr>
          <w:p w14:paraId="31212928" w14:textId="0793FA65" w:rsidR="000830CE" w:rsidRPr="00C525AC" w:rsidRDefault="000830CE" w:rsidP="000830CE">
            <w:pPr>
              <w:pStyle w:val="Corpotesto"/>
              <w:spacing w:line="240" w:lineRule="exact"/>
              <w:jc w:val="center"/>
              <w:rPr>
                <w:i/>
                <w:noProof/>
                <w:color w:val="0070C0"/>
                <w:sz w:val="20"/>
                <w:highlight w:val="yellow"/>
                <w:lang w:eastAsia="en-US"/>
              </w:rPr>
            </w:pPr>
            <w:r>
              <w:rPr>
                <w:b/>
                <w:i/>
                <w:noProof/>
                <w:color w:val="0070C0"/>
                <w:sz w:val="20"/>
                <w:lang w:val="de-DE"/>
              </w:rPr>
              <w:t>OPZIONE</w:t>
            </w:r>
            <w:r w:rsidRPr="00A23182">
              <w:rPr>
                <w:b/>
                <w:i/>
                <w:noProof/>
                <w:color w:val="0070C0"/>
                <w:sz w:val="20"/>
                <w:lang w:val="de-DE"/>
              </w:rPr>
              <w:t xml:space="preserve"> </w:t>
            </w:r>
            <w:r>
              <w:rPr>
                <w:b/>
                <w:i/>
                <w:color w:val="0070C0"/>
                <w:lang w:val="de-DE"/>
              </w:rPr>
              <w:t>2</w:t>
            </w:r>
          </w:p>
        </w:tc>
      </w:tr>
      <w:tr w:rsidR="00AC6532" w:rsidRPr="000830CE" w14:paraId="6BD63780" w14:textId="77777777" w:rsidTr="0064076E">
        <w:tblPrEx>
          <w:tblCellMar>
            <w:left w:w="0" w:type="dxa"/>
            <w:right w:w="0" w:type="dxa"/>
          </w:tblCellMar>
        </w:tblPrEx>
        <w:trPr>
          <w:gridAfter w:val="1"/>
          <w:wAfter w:w="33" w:type="dxa"/>
          <w:cantSplit/>
        </w:trPr>
        <w:tc>
          <w:tcPr>
            <w:tcW w:w="4111" w:type="dxa"/>
          </w:tcPr>
          <w:p w14:paraId="35F115F5" w14:textId="61B80E01" w:rsidR="0012256E" w:rsidRPr="002061CF" w:rsidRDefault="0012256E" w:rsidP="0012256E">
            <w:pPr>
              <w:pStyle w:val="Corpotesto"/>
              <w:spacing w:line="240" w:lineRule="exact"/>
              <w:rPr>
                <w:rFonts w:cs="Arial"/>
                <w:i/>
                <w:iCs/>
                <w:color w:val="0070C0"/>
                <w:sz w:val="20"/>
                <w:u w:val="single"/>
                <w:lang w:val="de-DE"/>
              </w:rPr>
            </w:pPr>
            <w:r w:rsidRPr="002061CF">
              <w:rPr>
                <w:rFonts w:cs="Arial"/>
                <w:i/>
                <w:iCs/>
                <w:color w:val="0070C0"/>
                <w:sz w:val="20"/>
                <w:lang w:val="de-DE"/>
              </w:rPr>
              <w:t>[</w:t>
            </w:r>
            <w:r w:rsidR="002061CF" w:rsidRPr="002061CF">
              <w:rPr>
                <w:rFonts w:cs="Arial"/>
                <w:i/>
                <w:iCs/>
                <w:color w:val="0070C0"/>
                <w:sz w:val="20"/>
                <w:lang w:val="de-DE"/>
              </w:rPr>
              <w:t xml:space="preserve">Wenn </w:t>
            </w:r>
            <w:r w:rsidRPr="002061CF">
              <w:rPr>
                <w:rFonts w:cs="Arial"/>
                <w:i/>
                <w:iCs/>
                <w:color w:val="0070C0"/>
                <w:sz w:val="20"/>
                <w:u w:val="single"/>
                <w:lang w:val="de-DE"/>
              </w:rPr>
              <w:t>nur ein Angebot zugelassen wurde]</w:t>
            </w:r>
          </w:p>
        </w:tc>
        <w:tc>
          <w:tcPr>
            <w:tcW w:w="1310" w:type="dxa"/>
            <w:gridSpan w:val="2"/>
          </w:tcPr>
          <w:p w14:paraId="7CE430F1" w14:textId="77777777" w:rsidR="00AC6532" w:rsidRPr="002061CF" w:rsidRDefault="00AC6532" w:rsidP="007A46D8">
            <w:pPr>
              <w:jc w:val="both"/>
              <w:rPr>
                <w:rFonts w:cs="Arial"/>
                <w:color w:val="4472C4"/>
                <w:lang w:val="de-DE"/>
              </w:rPr>
            </w:pPr>
          </w:p>
        </w:tc>
        <w:tc>
          <w:tcPr>
            <w:tcW w:w="4218" w:type="dxa"/>
          </w:tcPr>
          <w:p w14:paraId="5AB1A365" w14:textId="45B467C1" w:rsidR="00061E9A" w:rsidRPr="0005171F" w:rsidRDefault="00AD41F3" w:rsidP="0005171F">
            <w:pPr>
              <w:pStyle w:val="Corpotesto"/>
              <w:spacing w:line="240" w:lineRule="exact"/>
              <w:rPr>
                <w:i/>
                <w:color w:val="0070C0"/>
                <w:sz w:val="20"/>
              </w:rPr>
            </w:pPr>
            <w:r w:rsidRPr="00120D22">
              <w:rPr>
                <w:bCs/>
                <w:i/>
                <w:noProof/>
                <w:color w:val="0070C0"/>
                <w:sz w:val="20"/>
              </w:rPr>
              <w:t>[</w:t>
            </w:r>
            <w:r w:rsidR="002061CF" w:rsidRPr="002061CF">
              <w:rPr>
                <w:i/>
                <w:color w:val="0070C0"/>
                <w:sz w:val="20"/>
              </w:rPr>
              <w:t xml:space="preserve">Se </w:t>
            </w:r>
            <w:r w:rsidR="00AC6532" w:rsidRPr="002061CF">
              <w:rPr>
                <w:i/>
                <w:color w:val="0070C0"/>
                <w:sz w:val="20"/>
                <w:u w:val="single"/>
              </w:rPr>
              <w:t>è stata ammessa una sola offerta</w:t>
            </w:r>
            <w:r w:rsidR="00061E9A" w:rsidRPr="002061CF">
              <w:rPr>
                <w:i/>
                <w:color w:val="0070C0"/>
                <w:sz w:val="20"/>
              </w:rPr>
              <w:t>]</w:t>
            </w:r>
          </w:p>
        </w:tc>
      </w:tr>
      <w:tr w:rsidR="00892EBC" w:rsidRPr="000830CE" w14:paraId="1B83192E" w14:textId="77777777" w:rsidTr="0064076E">
        <w:tblPrEx>
          <w:tblCellMar>
            <w:left w:w="0" w:type="dxa"/>
            <w:right w:w="0" w:type="dxa"/>
          </w:tblCellMar>
        </w:tblPrEx>
        <w:trPr>
          <w:gridAfter w:val="1"/>
          <w:wAfter w:w="33" w:type="dxa"/>
          <w:cantSplit/>
        </w:trPr>
        <w:tc>
          <w:tcPr>
            <w:tcW w:w="4111" w:type="dxa"/>
          </w:tcPr>
          <w:p w14:paraId="141C133A" w14:textId="77777777" w:rsidR="00892EBC" w:rsidRPr="00892EBC" w:rsidRDefault="00892EBC" w:rsidP="0012256E">
            <w:pPr>
              <w:pStyle w:val="Corpotesto"/>
              <w:spacing w:line="240" w:lineRule="exact"/>
              <w:rPr>
                <w:i/>
                <w:noProof/>
                <w:color w:val="0070C0"/>
                <w:sz w:val="20"/>
              </w:rPr>
            </w:pPr>
          </w:p>
        </w:tc>
        <w:tc>
          <w:tcPr>
            <w:tcW w:w="1310" w:type="dxa"/>
            <w:gridSpan w:val="2"/>
          </w:tcPr>
          <w:p w14:paraId="141A56F0" w14:textId="77777777" w:rsidR="00892EBC" w:rsidRPr="00892EBC" w:rsidRDefault="00892EBC" w:rsidP="007A46D8">
            <w:pPr>
              <w:jc w:val="both"/>
              <w:rPr>
                <w:rFonts w:cs="Arial"/>
                <w:color w:val="4472C4"/>
                <w:lang w:val="it-IT"/>
              </w:rPr>
            </w:pPr>
          </w:p>
        </w:tc>
        <w:tc>
          <w:tcPr>
            <w:tcW w:w="4218" w:type="dxa"/>
          </w:tcPr>
          <w:p w14:paraId="5185F7DF" w14:textId="77777777" w:rsidR="00892EBC" w:rsidRPr="00F85F11" w:rsidRDefault="00892EBC" w:rsidP="00061E9A">
            <w:pPr>
              <w:pStyle w:val="Corpotesto"/>
              <w:spacing w:line="240" w:lineRule="exact"/>
              <w:rPr>
                <w:i/>
                <w:noProof/>
                <w:color w:val="0070C0"/>
                <w:sz w:val="20"/>
              </w:rPr>
            </w:pPr>
          </w:p>
        </w:tc>
      </w:tr>
      <w:tr w:rsidR="002958CE" w:rsidRPr="000830CE" w14:paraId="63D44065" w14:textId="77777777" w:rsidTr="0064076E">
        <w:tblPrEx>
          <w:tblCellMar>
            <w:left w:w="0" w:type="dxa"/>
            <w:right w:w="0" w:type="dxa"/>
          </w:tblCellMar>
        </w:tblPrEx>
        <w:trPr>
          <w:gridAfter w:val="1"/>
          <w:wAfter w:w="33" w:type="dxa"/>
          <w:cantSplit/>
        </w:trPr>
        <w:tc>
          <w:tcPr>
            <w:tcW w:w="4111" w:type="dxa"/>
          </w:tcPr>
          <w:p w14:paraId="0F69B429" w14:textId="77777777" w:rsidR="00AC6532" w:rsidRPr="000830CE" w:rsidRDefault="00FF624C" w:rsidP="00B114DA">
            <w:pPr>
              <w:spacing w:line="240" w:lineRule="exact"/>
              <w:jc w:val="both"/>
              <w:rPr>
                <w:rFonts w:cs="Arial"/>
                <w:color w:val="FF0000"/>
                <w:lang w:val="de-DE"/>
              </w:rPr>
            </w:pPr>
            <w:r w:rsidRPr="000830CE">
              <w:rPr>
                <w:rFonts w:cs="Arial"/>
                <w:color w:val="FF0000"/>
                <w:lang w:val="de-DE"/>
              </w:rPr>
              <w:t xml:space="preserve">Da </w:t>
            </w:r>
            <w:r w:rsidR="00AC19FB" w:rsidRPr="000830CE">
              <w:rPr>
                <w:rFonts w:cs="Arial"/>
                <w:color w:val="FF0000"/>
                <w:lang w:val="de-DE"/>
              </w:rPr>
              <w:t xml:space="preserve">nur </w:t>
            </w:r>
            <w:r w:rsidRPr="000830CE">
              <w:rPr>
                <w:rFonts w:cs="Arial"/>
                <w:color w:val="FF0000"/>
                <w:lang w:val="de-DE"/>
              </w:rPr>
              <w:t xml:space="preserve">ein einziges Angebot zugelassen wurde, </w:t>
            </w:r>
            <w:r w:rsidR="00E64889" w:rsidRPr="000830CE">
              <w:rPr>
                <w:rFonts w:cs="Arial"/>
                <w:color w:val="FF0000"/>
                <w:lang w:val="de-DE"/>
              </w:rPr>
              <w:t>verfügt</w:t>
            </w:r>
            <w:r w:rsidRPr="000830CE">
              <w:rPr>
                <w:rFonts w:cs="Arial"/>
                <w:color w:val="FF0000"/>
                <w:lang w:val="de-DE"/>
              </w:rPr>
              <w:t xml:space="preserve"> d</w:t>
            </w:r>
            <w:r w:rsidR="00AC6532" w:rsidRPr="000830CE">
              <w:rPr>
                <w:rFonts w:cs="Arial"/>
                <w:color w:val="FF0000"/>
                <w:lang w:val="de-DE"/>
              </w:rPr>
              <w:t xml:space="preserve">ie Ausschreibungsbehörde, dass die </w:t>
            </w:r>
            <w:r w:rsidRPr="000830CE">
              <w:rPr>
                <w:rFonts w:cs="Arial"/>
                <w:color w:val="FF0000"/>
                <w:lang w:val="de-DE"/>
              </w:rPr>
              <w:t>Unterlagen</w:t>
            </w:r>
            <w:r w:rsidR="00AC6532" w:rsidRPr="000830CE">
              <w:rPr>
                <w:rFonts w:cs="Arial"/>
                <w:color w:val="FF0000"/>
                <w:lang w:val="de-DE"/>
              </w:rPr>
              <w:t xml:space="preserve"> </w:t>
            </w:r>
            <w:r w:rsidR="00040A16" w:rsidRPr="000830CE">
              <w:rPr>
                <w:rFonts w:cs="Arial"/>
                <w:color w:val="FF0000"/>
                <w:lang w:val="de-DE"/>
              </w:rPr>
              <w:t>zum Angebot</w:t>
            </w:r>
            <w:r w:rsidR="00AC6532" w:rsidRPr="000830CE">
              <w:rPr>
                <w:rFonts w:cs="Arial"/>
                <w:color w:val="FF0000"/>
                <w:lang w:val="de-DE"/>
              </w:rPr>
              <w:t xml:space="preserve"> dem </w:t>
            </w:r>
            <w:r w:rsidRPr="000830CE">
              <w:rPr>
                <w:rFonts w:cs="Arial"/>
                <w:color w:val="FF0000"/>
                <w:lang w:val="de-DE"/>
              </w:rPr>
              <w:t>e</w:t>
            </w:r>
            <w:r w:rsidR="00AC6532" w:rsidRPr="000830CE">
              <w:rPr>
                <w:rFonts w:cs="Arial"/>
                <w:color w:val="FF0000"/>
                <w:lang w:val="de-DE"/>
              </w:rPr>
              <w:t xml:space="preserve">inzigen </w:t>
            </w:r>
            <w:r w:rsidR="00AC6532" w:rsidRPr="000830CE">
              <w:rPr>
                <w:color w:val="FF0000"/>
                <w:lang w:val="de-DE"/>
              </w:rPr>
              <w:t xml:space="preserve">Verfahrensverantwortlichen </w:t>
            </w:r>
            <w:r w:rsidRPr="000830CE">
              <w:rPr>
                <w:color w:val="FF0000"/>
                <w:lang w:val="de-DE"/>
              </w:rPr>
              <w:t xml:space="preserve">für die </w:t>
            </w:r>
            <w:r w:rsidR="00AC19FB" w:rsidRPr="000830CE">
              <w:rPr>
                <w:color w:val="FF0000"/>
                <w:lang w:val="de-DE"/>
              </w:rPr>
              <w:t xml:space="preserve">Überprüfung des Vorliegens der Voraussetzungen zur Einleitung des </w:t>
            </w:r>
            <w:r w:rsidR="00531A26" w:rsidRPr="000830CE">
              <w:rPr>
                <w:color w:val="FF0000"/>
                <w:lang w:val="de-DE"/>
              </w:rPr>
              <w:t>Unter</w:t>
            </w:r>
            <w:r w:rsidR="00AC19FB" w:rsidRPr="000830CE">
              <w:rPr>
                <w:color w:val="FF0000"/>
                <w:lang w:val="de-DE"/>
              </w:rPr>
              <w:t xml:space="preserve">verfahrens </w:t>
            </w:r>
            <w:r w:rsidR="006659ED" w:rsidRPr="000830CE">
              <w:rPr>
                <w:color w:val="FF0000"/>
                <w:lang w:val="de-DE"/>
              </w:rPr>
              <w:t>der Anomalie</w:t>
            </w:r>
            <w:r w:rsidR="00531A26" w:rsidRPr="000830CE">
              <w:rPr>
                <w:rFonts w:cs="Arial"/>
                <w:color w:val="FF0000"/>
                <w:lang w:val="de-DE"/>
              </w:rPr>
              <w:t xml:space="preserve"> </w:t>
            </w:r>
            <w:r w:rsidRPr="000830CE">
              <w:rPr>
                <w:rFonts w:cs="Arial"/>
                <w:color w:val="FF0000"/>
                <w:lang w:val="de-DE"/>
              </w:rPr>
              <w:t xml:space="preserve">gemäß Art. 30 </w:t>
            </w:r>
            <w:r w:rsidR="0089117D" w:rsidRPr="000830CE">
              <w:rPr>
                <w:rFonts w:cs="Arial"/>
                <w:color w:val="FF0000"/>
                <w:lang w:val="de-DE"/>
              </w:rPr>
              <w:t xml:space="preserve">des </w:t>
            </w:r>
            <w:r w:rsidRPr="000830CE">
              <w:rPr>
                <w:rFonts w:cs="Arial"/>
                <w:color w:val="FF0000"/>
                <w:lang w:val="de-DE"/>
              </w:rPr>
              <w:t xml:space="preserve">LG Nr. 16/2015 </w:t>
            </w:r>
            <w:r w:rsidR="00AC6532" w:rsidRPr="000830CE">
              <w:rPr>
                <w:color w:val="FF0000"/>
                <w:lang w:val="de-DE"/>
              </w:rPr>
              <w:t xml:space="preserve">übermittelt </w:t>
            </w:r>
            <w:r w:rsidRPr="000830CE">
              <w:rPr>
                <w:color w:val="FF0000"/>
                <w:lang w:val="de-DE"/>
              </w:rPr>
              <w:t>werden.</w:t>
            </w:r>
            <w:r w:rsidR="00AC6532" w:rsidRPr="000830CE">
              <w:rPr>
                <w:rFonts w:cs="Arial"/>
                <w:color w:val="FF0000"/>
                <w:lang w:val="de-DE"/>
              </w:rPr>
              <w:t xml:space="preserve"> </w:t>
            </w:r>
          </w:p>
        </w:tc>
        <w:tc>
          <w:tcPr>
            <w:tcW w:w="1310" w:type="dxa"/>
            <w:gridSpan w:val="2"/>
          </w:tcPr>
          <w:p w14:paraId="65313015" w14:textId="77777777" w:rsidR="00AC6532" w:rsidRPr="000830CE" w:rsidRDefault="00AC6532" w:rsidP="00DC79E5">
            <w:pPr>
              <w:spacing w:line="240" w:lineRule="exact"/>
              <w:rPr>
                <w:color w:val="FF0000"/>
                <w:lang w:val="de-DE"/>
              </w:rPr>
            </w:pPr>
          </w:p>
        </w:tc>
        <w:tc>
          <w:tcPr>
            <w:tcW w:w="4218" w:type="dxa"/>
          </w:tcPr>
          <w:p w14:paraId="2B0E6F65" w14:textId="30907A43" w:rsidR="00AC6532" w:rsidRPr="000830CE" w:rsidRDefault="00AC6532" w:rsidP="00FF624C">
            <w:pPr>
              <w:spacing w:line="240" w:lineRule="exact"/>
              <w:ind w:right="141"/>
              <w:jc w:val="both"/>
              <w:rPr>
                <w:rFonts w:cs="Arial"/>
                <w:color w:val="FF0000"/>
                <w:lang w:val="it-IT"/>
              </w:rPr>
            </w:pPr>
            <w:r w:rsidRPr="000830CE">
              <w:rPr>
                <w:color w:val="FF0000"/>
                <w:lang w:val="it-IT"/>
              </w:rPr>
              <w:t>Essendo st</w:t>
            </w:r>
            <w:r w:rsidR="0012084F" w:rsidRPr="000830CE">
              <w:rPr>
                <w:color w:val="FF0000"/>
                <w:lang w:val="it-IT"/>
              </w:rPr>
              <w:t>ata ammessa una sola offerta l’A</w:t>
            </w:r>
            <w:r w:rsidRPr="000830CE">
              <w:rPr>
                <w:color w:val="FF0000"/>
                <w:lang w:val="it-IT"/>
              </w:rPr>
              <w:t xml:space="preserve">utorità di gara </w:t>
            </w:r>
            <w:r w:rsidRPr="000830CE">
              <w:rPr>
                <w:rFonts w:cs="Arial"/>
                <w:color w:val="FF0000"/>
                <w:lang w:val="it-IT"/>
              </w:rPr>
              <w:t xml:space="preserve">dispone che la documentazione relativa all’offerta del concorrente venga inviata al Responsabile unico del procedimento per </w:t>
            </w:r>
            <w:r w:rsidR="00AF598F" w:rsidRPr="000830CE">
              <w:rPr>
                <w:rFonts w:cs="Arial"/>
                <w:color w:val="FF0000"/>
                <w:lang w:val="it-IT"/>
              </w:rPr>
              <w:t xml:space="preserve">valutare la sussistenza dei presupposti per l’attivazione del subprocedimento di anomalia </w:t>
            </w:r>
            <w:r w:rsidR="00531A26" w:rsidRPr="000830CE">
              <w:rPr>
                <w:rFonts w:cs="Arial"/>
                <w:color w:val="FF0000"/>
                <w:lang w:val="it-IT"/>
              </w:rPr>
              <w:t xml:space="preserve">dell’offerta </w:t>
            </w:r>
            <w:r w:rsidR="00FF624C" w:rsidRPr="000830CE">
              <w:rPr>
                <w:rFonts w:cs="Arial"/>
                <w:color w:val="FF0000"/>
                <w:lang w:val="it-IT"/>
              </w:rPr>
              <w:t>ai sensi dell’art. 30</w:t>
            </w:r>
            <w:r w:rsidR="00AF598F" w:rsidRPr="000830CE">
              <w:rPr>
                <w:rFonts w:cs="Arial"/>
                <w:color w:val="FF0000"/>
                <w:lang w:val="it-IT"/>
              </w:rPr>
              <w:t xml:space="preserve"> L.P. n. 16/2015 e art.</w:t>
            </w:r>
            <w:r w:rsidR="0005171F" w:rsidRPr="000830CE">
              <w:rPr>
                <w:rFonts w:cs="Arial"/>
                <w:color w:val="FF0000"/>
                <w:lang w:val="it-IT"/>
              </w:rPr>
              <w:t xml:space="preserve"> </w:t>
            </w:r>
            <w:r w:rsidR="00AF598F" w:rsidRPr="000830CE">
              <w:rPr>
                <w:rFonts w:cs="Arial"/>
                <w:color w:val="FF0000"/>
                <w:lang w:val="it-IT"/>
              </w:rPr>
              <w:t>97 del D.Lgs. n. 50/2016.</w:t>
            </w:r>
          </w:p>
        </w:tc>
      </w:tr>
      <w:tr w:rsidR="000830CE" w:rsidRPr="000830CE" w14:paraId="502F7BE2" w14:textId="77777777" w:rsidTr="0064076E">
        <w:tblPrEx>
          <w:tblCellMar>
            <w:left w:w="0" w:type="dxa"/>
            <w:right w:w="0" w:type="dxa"/>
          </w:tblCellMar>
        </w:tblPrEx>
        <w:trPr>
          <w:gridAfter w:val="1"/>
          <w:wAfter w:w="33" w:type="dxa"/>
          <w:cantSplit/>
        </w:trPr>
        <w:tc>
          <w:tcPr>
            <w:tcW w:w="4111" w:type="dxa"/>
          </w:tcPr>
          <w:p w14:paraId="0737DEB6" w14:textId="77777777" w:rsidR="000830CE" w:rsidRPr="000830CE" w:rsidRDefault="000830CE" w:rsidP="00B114DA">
            <w:pPr>
              <w:spacing w:line="240" w:lineRule="exact"/>
              <w:jc w:val="both"/>
              <w:rPr>
                <w:rFonts w:cs="Arial"/>
                <w:color w:val="FF0000"/>
                <w:lang w:val="de-DE"/>
              </w:rPr>
            </w:pPr>
          </w:p>
        </w:tc>
        <w:tc>
          <w:tcPr>
            <w:tcW w:w="1310" w:type="dxa"/>
            <w:gridSpan w:val="2"/>
          </w:tcPr>
          <w:p w14:paraId="0567B254" w14:textId="77777777" w:rsidR="000830CE" w:rsidRPr="000830CE" w:rsidRDefault="000830CE" w:rsidP="00DC79E5">
            <w:pPr>
              <w:spacing w:line="240" w:lineRule="exact"/>
              <w:rPr>
                <w:color w:val="FF0000"/>
                <w:lang w:val="de-DE"/>
              </w:rPr>
            </w:pPr>
          </w:p>
        </w:tc>
        <w:tc>
          <w:tcPr>
            <w:tcW w:w="4218" w:type="dxa"/>
          </w:tcPr>
          <w:p w14:paraId="7630FB8E" w14:textId="77777777" w:rsidR="000830CE" w:rsidRPr="000830CE" w:rsidRDefault="000830CE" w:rsidP="00FF624C">
            <w:pPr>
              <w:spacing w:line="240" w:lineRule="exact"/>
              <w:ind w:right="141"/>
              <w:jc w:val="both"/>
              <w:rPr>
                <w:color w:val="FF0000"/>
                <w:lang w:val="it-IT"/>
              </w:rPr>
            </w:pPr>
          </w:p>
        </w:tc>
      </w:tr>
      <w:tr w:rsidR="000830CE" w:rsidRPr="000830CE" w14:paraId="3DBBF0E7" w14:textId="77777777" w:rsidTr="0064076E">
        <w:tblPrEx>
          <w:tblCellMar>
            <w:left w:w="0" w:type="dxa"/>
            <w:right w:w="0" w:type="dxa"/>
          </w:tblCellMar>
        </w:tblPrEx>
        <w:trPr>
          <w:gridAfter w:val="1"/>
          <w:wAfter w:w="33" w:type="dxa"/>
          <w:cantSplit/>
        </w:trPr>
        <w:tc>
          <w:tcPr>
            <w:tcW w:w="4111" w:type="dxa"/>
          </w:tcPr>
          <w:p w14:paraId="242514E9" w14:textId="3660A19E" w:rsidR="000830CE" w:rsidRPr="000830CE" w:rsidRDefault="000830CE" w:rsidP="000830CE">
            <w:pPr>
              <w:spacing w:line="240" w:lineRule="exact"/>
              <w:jc w:val="both"/>
              <w:rPr>
                <w:rFonts w:cs="Arial"/>
                <w:color w:val="FF0000"/>
                <w:lang w:val="de-DE"/>
              </w:rPr>
            </w:pPr>
            <w:r w:rsidRPr="000830CE">
              <w:rPr>
                <w:rFonts w:cs="Arial"/>
                <w:color w:val="FF0000"/>
                <w:lang w:val="de-DE" w:eastAsia="it-IT"/>
              </w:rPr>
              <w:t>Die als ungewöhnlich niedrig erachteten Angebote werden im Sinne des Art. 97 Abs. 1, 4, 5, 6 und 7 des GVD Nr. 50/2016 der Überprüfung der Unauskömmlichkeit unterzogen.</w:t>
            </w:r>
          </w:p>
        </w:tc>
        <w:tc>
          <w:tcPr>
            <w:tcW w:w="1310" w:type="dxa"/>
            <w:gridSpan w:val="2"/>
          </w:tcPr>
          <w:p w14:paraId="3D9FE305" w14:textId="77777777" w:rsidR="000830CE" w:rsidRPr="000830CE" w:rsidRDefault="000830CE" w:rsidP="000830CE">
            <w:pPr>
              <w:spacing w:line="240" w:lineRule="exact"/>
              <w:rPr>
                <w:color w:val="FF0000"/>
                <w:lang w:val="de-DE"/>
              </w:rPr>
            </w:pPr>
          </w:p>
        </w:tc>
        <w:tc>
          <w:tcPr>
            <w:tcW w:w="4218" w:type="dxa"/>
          </w:tcPr>
          <w:p w14:paraId="39D50F62" w14:textId="3424F1E2" w:rsidR="000830CE" w:rsidRPr="000830CE" w:rsidRDefault="000830CE" w:rsidP="000830CE">
            <w:pPr>
              <w:spacing w:line="240" w:lineRule="exact"/>
              <w:ind w:right="141"/>
              <w:jc w:val="both"/>
              <w:rPr>
                <w:color w:val="FF0000"/>
                <w:lang w:val="it-IT"/>
              </w:rPr>
            </w:pPr>
            <w:r w:rsidRPr="000830CE">
              <w:rPr>
                <w:rFonts w:cs="Arial"/>
                <w:color w:val="FF0000"/>
                <w:lang w:val="it-IT"/>
              </w:rPr>
              <w:t>Le offerte ritenute anormalmente basse</w:t>
            </w:r>
            <w:r w:rsidRPr="000830CE">
              <w:rPr>
                <w:color w:val="FF0000"/>
                <w:lang w:val="it-IT"/>
              </w:rPr>
              <w:t xml:space="preserve"> saranno assoggettate alla verifica dell’anomalia ai sensi dell’art. 97, commi 1, 4, 5, 6 e 7 del D.Lgs. n. 50/2016.</w:t>
            </w:r>
          </w:p>
        </w:tc>
      </w:tr>
      <w:tr w:rsidR="007A46D8" w:rsidRPr="000830CE" w14:paraId="46BF0457" w14:textId="77777777" w:rsidTr="0064076E">
        <w:tblPrEx>
          <w:tblCellMar>
            <w:left w:w="0" w:type="dxa"/>
            <w:right w:w="0" w:type="dxa"/>
          </w:tblCellMar>
        </w:tblPrEx>
        <w:trPr>
          <w:gridAfter w:val="1"/>
          <w:wAfter w:w="33" w:type="dxa"/>
          <w:cantSplit/>
        </w:trPr>
        <w:tc>
          <w:tcPr>
            <w:tcW w:w="4111" w:type="dxa"/>
          </w:tcPr>
          <w:p w14:paraId="60B74033" w14:textId="77777777" w:rsidR="007A46D8" w:rsidRPr="0012084F" w:rsidRDefault="007A46D8" w:rsidP="00B114DA">
            <w:pPr>
              <w:spacing w:line="240" w:lineRule="exact"/>
              <w:jc w:val="both"/>
              <w:rPr>
                <w:rFonts w:cs="Arial"/>
                <w:color w:val="FF0000"/>
                <w:lang w:val="it-IT"/>
              </w:rPr>
            </w:pPr>
          </w:p>
        </w:tc>
        <w:tc>
          <w:tcPr>
            <w:tcW w:w="1310" w:type="dxa"/>
            <w:gridSpan w:val="2"/>
          </w:tcPr>
          <w:p w14:paraId="7126D8BD" w14:textId="77777777" w:rsidR="007A46D8" w:rsidRPr="0012084F" w:rsidRDefault="007A46D8" w:rsidP="00DC79E5">
            <w:pPr>
              <w:spacing w:line="240" w:lineRule="exact"/>
              <w:rPr>
                <w:color w:val="FF0000"/>
                <w:lang w:val="it-IT"/>
              </w:rPr>
            </w:pPr>
          </w:p>
        </w:tc>
        <w:tc>
          <w:tcPr>
            <w:tcW w:w="4218" w:type="dxa"/>
          </w:tcPr>
          <w:p w14:paraId="7A55C04B" w14:textId="77777777" w:rsidR="007A46D8" w:rsidRPr="00AC6532" w:rsidRDefault="007A46D8" w:rsidP="00AC6532">
            <w:pPr>
              <w:spacing w:line="240" w:lineRule="exact"/>
              <w:ind w:right="141"/>
              <w:jc w:val="both"/>
              <w:rPr>
                <w:color w:val="FF0000"/>
                <w:lang w:val="it-IT"/>
              </w:rPr>
            </w:pPr>
          </w:p>
        </w:tc>
      </w:tr>
      <w:tr w:rsidR="000830CE" w:rsidRPr="000830CE" w14:paraId="17018998" w14:textId="77777777" w:rsidTr="0064076E">
        <w:tblPrEx>
          <w:tblCellMar>
            <w:left w:w="0" w:type="dxa"/>
            <w:right w:w="0" w:type="dxa"/>
          </w:tblCellMar>
        </w:tblPrEx>
        <w:trPr>
          <w:gridAfter w:val="1"/>
          <w:wAfter w:w="33" w:type="dxa"/>
          <w:cantSplit/>
        </w:trPr>
        <w:tc>
          <w:tcPr>
            <w:tcW w:w="4111" w:type="dxa"/>
          </w:tcPr>
          <w:p w14:paraId="1AB4117B" w14:textId="77777777" w:rsidR="000830CE" w:rsidRPr="000830CE" w:rsidRDefault="000830CE" w:rsidP="000830CE">
            <w:pPr>
              <w:spacing w:line="240" w:lineRule="exact"/>
              <w:ind w:right="141"/>
              <w:jc w:val="both"/>
              <w:rPr>
                <w:color w:val="4472C4"/>
                <w:lang w:val="de-DE"/>
              </w:rPr>
            </w:pPr>
            <w:r w:rsidRPr="000830CE">
              <w:rPr>
                <w:color w:val="4472C4"/>
                <w:lang w:val="de-DE"/>
              </w:rPr>
              <w:t>(wenn Arbeits- und interne Betriebskosten für Sicherheit angegeben sind)</w:t>
            </w:r>
          </w:p>
          <w:p w14:paraId="5C0560FA" w14:textId="2E3F6855" w:rsidR="000830CE" w:rsidRPr="00207362" w:rsidRDefault="000830CE" w:rsidP="000830CE">
            <w:pPr>
              <w:spacing w:line="240" w:lineRule="exact"/>
              <w:ind w:right="141"/>
              <w:jc w:val="both"/>
              <w:rPr>
                <w:rFonts w:cs="Arial"/>
                <w:color w:val="FF0000"/>
                <w:lang w:val="de-DE"/>
              </w:rPr>
            </w:pPr>
            <w:r w:rsidRPr="000830CE">
              <w:rPr>
                <w:rFonts w:cs="Arial"/>
                <w:color w:val="FF0000"/>
                <w:lang w:val="de-DE"/>
              </w:rPr>
              <w:t>Falls ein Unterverfahren zur Überprüfung ungewöhnlich niedriger Angebote eingeleitet wird</w:t>
            </w:r>
            <w:r w:rsidRPr="000830CE">
              <w:rPr>
                <w:color w:val="FF0000"/>
                <w:lang w:val="de-DE"/>
              </w:rPr>
              <w:t xml:space="preserve">, wird </w:t>
            </w:r>
            <w:r w:rsidRPr="000830CE">
              <w:rPr>
                <w:rFonts w:cs="Arial"/>
                <w:color w:val="FF0000"/>
                <w:lang w:val="de-DE"/>
              </w:rPr>
              <w:t>der Einzige Verfahrensverantwortliche</w:t>
            </w:r>
            <w:r w:rsidRPr="000830CE">
              <w:rPr>
                <w:color w:val="FF0000"/>
                <w:lang w:val="de-DE"/>
              </w:rPr>
              <w:t xml:space="preserve"> die Kosten für Arbeitskräfte gemäß Art. 97 Abs. 5 Buchst. d) GvD Nr. 50/2016 und die Überprüfung der Angemessenheit der Betriebskosten betreffend die Erfüllung der Bestimmungen über Gesundheit und Sicherheit am Arbeitsplatz überprüfen.</w:t>
            </w:r>
          </w:p>
        </w:tc>
        <w:tc>
          <w:tcPr>
            <w:tcW w:w="1310" w:type="dxa"/>
            <w:gridSpan w:val="2"/>
          </w:tcPr>
          <w:p w14:paraId="55664364" w14:textId="77777777" w:rsidR="000830CE" w:rsidRPr="00207362" w:rsidRDefault="000830CE" w:rsidP="000830CE">
            <w:pPr>
              <w:spacing w:line="240" w:lineRule="exact"/>
              <w:rPr>
                <w:lang w:val="de-DE"/>
              </w:rPr>
            </w:pPr>
          </w:p>
        </w:tc>
        <w:tc>
          <w:tcPr>
            <w:tcW w:w="4218" w:type="dxa"/>
          </w:tcPr>
          <w:p w14:paraId="73B95382" w14:textId="77777777" w:rsidR="000830CE" w:rsidRPr="000830CE" w:rsidRDefault="000830CE" w:rsidP="000830CE">
            <w:pPr>
              <w:spacing w:line="240" w:lineRule="exact"/>
              <w:ind w:right="141"/>
              <w:jc w:val="both"/>
              <w:rPr>
                <w:rFonts w:cs="Arial"/>
                <w:noProof w:val="0"/>
                <w:color w:val="4472C4"/>
                <w:lang w:val="it-IT"/>
              </w:rPr>
            </w:pPr>
            <w:r w:rsidRPr="000830CE">
              <w:rPr>
                <w:color w:val="4472C4"/>
                <w:lang w:val="it-IT"/>
              </w:rPr>
              <w:t>(in caso di indicazione dei costi per la manodopera e del costo di sicurezza interna aziendale)</w:t>
            </w:r>
          </w:p>
          <w:p w14:paraId="20D7EF3C" w14:textId="27C5A401" w:rsidR="000830CE" w:rsidRPr="00207362" w:rsidRDefault="000830CE" w:rsidP="000830CE">
            <w:pPr>
              <w:spacing w:line="240" w:lineRule="exact"/>
              <w:ind w:right="141"/>
              <w:jc w:val="both"/>
              <w:rPr>
                <w:rStyle w:val="Enfasigrassetto"/>
                <w:rFonts w:cs="Arial"/>
                <w:b w:val="0"/>
                <w:bCs w:val="0"/>
                <w:color w:val="FF0000"/>
                <w:lang w:val="it-IT"/>
              </w:rPr>
            </w:pPr>
            <w:r w:rsidRPr="000830CE">
              <w:rPr>
                <w:color w:val="FF0000"/>
                <w:lang w:val="it-IT"/>
              </w:rPr>
              <w:t>In caso di attivazione del subprocedimento di anomalia, il Responsabile unico del procedimento procederà in tale sede alla verifica relativa al costo della manodopera ai sensi dell’art. 97 comma 5 lettera d) del d.lgs. 50/2016 e alla verifica della congruità degli oneri aziendali concernenti l’adempimento delle disposizioni in materia di salute e sicurezza sui luoghi di lavoro.</w:t>
            </w:r>
          </w:p>
        </w:tc>
      </w:tr>
      <w:tr w:rsidR="000830CE" w:rsidRPr="000830CE" w14:paraId="1725310C" w14:textId="77777777" w:rsidTr="0064076E">
        <w:tblPrEx>
          <w:tblCellMar>
            <w:left w:w="0" w:type="dxa"/>
            <w:right w:w="0" w:type="dxa"/>
          </w:tblCellMar>
        </w:tblPrEx>
        <w:trPr>
          <w:gridAfter w:val="1"/>
          <w:wAfter w:w="33" w:type="dxa"/>
          <w:cantSplit/>
        </w:trPr>
        <w:tc>
          <w:tcPr>
            <w:tcW w:w="4111" w:type="dxa"/>
          </w:tcPr>
          <w:p w14:paraId="310859EC" w14:textId="77777777" w:rsidR="000830CE" w:rsidRPr="00040A16" w:rsidRDefault="000830CE" w:rsidP="000830CE">
            <w:pPr>
              <w:spacing w:line="240" w:lineRule="exact"/>
              <w:jc w:val="center"/>
              <w:rPr>
                <w:lang w:val="it-IT"/>
              </w:rPr>
            </w:pPr>
          </w:p>
        </w:tc>
        <w:tc>
          <w:tcPr>
            <w:tcW w:w="1310" w:type="dxa"/>
            <w:gridSpan w:val="2"/>
          </w:tcPr>
          <w:p w14:paraId="286E7413" w14:textId="77777777" w:rsidR="000830CE" w:rsidRPr="00705113" w:rsidRDefault="000830CE" w:rsidP="000830CE">
            <w:pPr>
              <w:spacing w:line="240" w:lineRule="exact"/>
              <w:rPr>
                <w:lang w:val="it-IT"/>
              </w:rPr>
            </w:pPr>
          </w:p>
        </w:tc>
        <w:tc>
          <w:tcPr>
            <w:tcW w:w="4218" w:type="dxa"/>
          </w:tcPr>
          <w:p w14:paraId="3067BF5D" w14:textId="77777777" w:rsidR="000830CE" w:rsidRPr="009102B3" w:rsidRDefault="000830CE" w:rsidP="000830CE">
            <w:pPr>
              <w:spacing w:line="240" w:lineRule="exact"/>
              <w:jc w:val="center"/>
              <w:rPr>
                <w:rStyle w:val="Enfasigrassetto"/>
                <w:b w:val="0"/>
                <w:bCs w:val="0"/>
                <w:lang w:val="it-IT"/>
              </w:rPr>
            </w:pPr>
          </w:p>
        </w:tc>
      </w:tr>
      <w:tr w:rsidR="000830CE" w:rsidRPr="000830CE" w14:paraId="2F9EACFC" w14:textId="77777777" w:rsidTr="0064076E">
        <w:tblPrEx>
          <w:tblCellMar>
            <w:left w:w="0" w:type="dxa"/>
            <w:right w:w="0" w:type="dxa"/>
          </w:tblCellMar>
        </w:tblPrEx>
        <w:trPr>
          <w:gridAfter w:val="1"/>
          <w:wAfter w:w="33" w:type="dxa"/>
          <w:cantSplit/>
        </w:trPr>
        <w:tc>
          <w:tcPr>
            <w:tcW w:w="4111" w:type="dxa"/>
          </w:tcPr>
          <w:p w14:paraId="5AC4FAF2" w14:textId="77777777" w:rsidR="000830CE" w:rsidRPr="000830CE" w:rsidRDefault="000830CE" w:rsidP="000830CE">
            <w:pPr>
              <w:spacing w:line="240" w:lineRule="exact"/>
              <w:ind w:right="141"/>
              <w:jc w:val="both"/>
              <w:rPr>
                <w:rFonts w:cs="Arial"/>
                <w:color w:val="4472C4"/>
                <w:lang w:val="de-DE"/>
              </w:rPr>
            </w:pPr>
            <w:r w:rsidRPr="000830CE">
              <w:rPr>
                <w:rFonts w:cs="Arial"/>
                <w:color w:val="4472C4"/>
                <w:lang w:val="de-DE"/>
              </w:rPr>
              <w:t>(im Fall von Dienstleistungen mit einem hohen Einsatz an Arbeitskräften)</w:t>
            </w:r>
          </w:p>
          <w:p w14:paraId="51DBEC02" w14:textId="77777777" w:rsidR="000830CE" w:rsidRPr="000830CE" w:rsidRDefault="000830CE" w:rsidP="000830CE">
            <w:pPr>
              <w:spacing w:line="240" w:lineRule="exact"/>
              <w:ind w:right="141"/>
              <w:jc w:val="both"/>
              <w:rPr>
                <w:rFonts w:cs="Arial"/>
                <w:color w:val="4472C4"/>
                <w:lang w:val="de-DE"/>
              </w:rPr>
            </w:pPr>
          </w:p>
          <w:p w14:paraId="49911E0C" w14:textId="7CF9D73F" w:rsidR="000830CE" w:rsidRPr="00040A16" w:rsidRDefault="000830CE" w:rsidP="000830CE">
            <w:pPr>
              <w:spacing w:line="240" w:lineRule="exact"/>
              <w:ind w:right="141"/>
              <w:jc w:val="both"/>
              <w:rPr>
                <w:rFonts w:cs="Arial"/>
                <w:color w:val="FF0000"/>
                <w:lang w:val="de-DE"/>
              </w:rPr>
            </w:pPr>
            <w:r w:rsidRPr="000830CE">
              <w:rPr>
                <w:rFonts w:cs="Arial"/>
                <w:color w:val="FF0000"/>
                <w:lang w:val="de-DE"/>
              </w:rPr>
              <w:t>Falls ein Unterverfahren zur Überprüfung ungewöhnlich niedriger Angebote eingeleitet wird</w:t>
            </w:r>
            <w:r w:rsidRPr="000830CE">
              <w:rPr>
                <w:color w:val="FF0000"/>
                <w:lang w:val="de-DE"/>
              </w:rPr>
              <w:t xml:space="preserve">, wird </w:t>
            </w:r>
            <w:r w:rsidRPr="000830CE">
              <w:rPr>
                <w:rFonts w:cs="Arial"/>
                <w:color w:val="FF0000"/>
                <w:lang w:val="de-DE"/>
              </w:rPr>
              <w:t>der Einzige Verfahrensverantwortliche</w:t>
            </w:r>
            <w:r w:rsidRPr="000830CE">
              <w:rPr>
                <w:color w:val="FF0000"/>
                <w:lang w:val="de-DE"/>
              </w:rPr>
              <w:t xml:space="preserve"> </w:t>
            </w:r>
            <w:r w:rsidRPr="000830CE">
              <w:rPr>
                <w:rFonts w:cs="Arial"/>
                <w:color w:val="FF0000"/>
                <w:lang w:val="de-DE"/>
              </w:rPr>
              <w:t>die Angemessenheit der Kosten für das Personal gemäß Art. 22 Abs. 4 des LG 16/2015</w:t>
            </w:r>
            <w:r w:rsidRPr="000830CE">
              <w:rPr>
                <w:color w:val="FF0000"/>
                <w:lang w:val="de-DE"/>
              </w:rPr>
              <w:t xml:space="preserve"> </w:t>
            </w:r>
            <w:r w:rsidRPr="000830CE">
              <w:rPr>
                <w:rFonts w:cs="Arial"/>
                <w:color w:val="FF0000"/>
                <w:lang w:val="de-DE"/>
              </w:rPr>
              <w:t>und die Überprüfung der Angemessenheit der Betriebskosten betreffend die Erfüllung der Bestimmungen über Gesundheit und Sicherheit am Arbeitsplatz überprüfen.</w:t>
            </w:r>
          </w:p>
        </w:tc>
        <w:tc>
          <w:tcPr>
            <w:tcW w:w="1310" w:type="dxa"/>
            <w:gridSpan w:val="2"/>
          </w:tcPr>
          <w:p w14:paraId="5F3A96B0" w14:textId="77777777" w:rsidR="000830CE" w:rsidRPr="009102B3" w:rsidRDefault="000830CE" w:rsidP="000830CE">
            <w:pPr>
              <w:spacing w:line="240" w:lineRule="exact"/>
              <w:rPr>
                <w:lang w:val="de-DE"/>
              </w:rPr>
            </w:pPr>
          </w:p>
        </w:tc>
        <w:tc>
          <w:tcPr>
            <w:tcW w:w="4218" w:type="dxa"/>
          </w:tcPr>
          <w:p w14:paraId="45F3084E" w14:textId="77777777" w:rsidR="000830CE" w:rsidRDefault="000830CE" w:rsidP="000830CE">
            <w:pPr>
              <w:spacing w:line="240" w:lineRule="exact"/>
              <w:ind w:right="141"/>
              <w:jc w:val="both"/>
              <w:rPr>
                <w:color w:val="4472C4"/>
                <w:lang w:val="it-IT"/>
              </w:rPr>
            </w:pPr>
            <w:r w:rsidRPr="000830CE">
              <w:rPr>
                <w:color w:val="4472C4"/>
                <w:lang w:val="it-IT"/>
              </w:rPr>
              <w:t>(in caso di appalti di servizi ad alta intensità di manodopera)</w:t>
            </w:r>
          </w:p>
          <w:p w14:paraId="179281B0" w14:textId="77777777" w:rsidR="000830CE" w:rsidRPr="000830CE" w:rsidRDefault="000830CE" w:rsidP="000830CE">
            <w:pPr>
              <w:spacing w:line="240" w:lineRule="exact"/>
              <w:ind w:right="141"/>
              <w:jc w:val="both"/>
              <w:rPr>
                <w:rFonts w:ascii="Calibri" w:hAnsi="Calibri"/>
                <w:noProof w:val="0"/>
                <w:color w:val="4472C4"/>
                <w:lang w:val="it-IT"/>
              </w:rPr>
            </w:pPr>
          </w:p>
          <w:p w14:paraId="3BDD309C" w14:textId="6A85FF3F" w:rsidR="000830CE" w:rsidRPr="00207362" w:rsidRDefault="000830CE" w:rsidP="000830CE">
            <w:pPr>
              <w:spacing w:line="240" w:lineRule="exact"/>
              <w:ind w:right="141"/>
              <w:jc w:val="both"/>
              <w:rPr>
                <w:rStyle w:val="Enfasigrassetto"/>
                <w:rFonts w:cs="Arial"/>
                <w:b w:val="0"/>
                <w:bCs w:val="0"/>
                <w:color w:val="FF0000"/>
                <w:lang w:val="it-IT"/>
              </w:rPr>
            </w:pPr>
            <w:r w:rsidRPr="000830CE">
              <w:rPr>
                <w:color w:val="FF0000"/>
                <w:lang w:val="it-IT"/>
              </w:rPr>
              <w:t>In caso di attivazione del subprocedimento di anomalia, il Responsabile unico del procedimento procederà in tale sede alla verifica della congruità del costo del personale ai sensi art. 22, comma 4 LP 16/2015 e alla verifica della congruità degli oneri aziendali concernenti l’adempimento delle disposizioni in materia di salute e sicurezza sui luoghi di lavoro.</w:t>
            </w:r>
          </w:p>
        </w:tc>
      </w:tr>
      <w:tr w:rsidR="00B16289" w:rsidRPr="000830CE" w14:paraId="5323AD13" w14:textId="77777777" w:rsidTr="0064076E">
        <w:tblPrEx>
          <w:tblCellMar>
            <w:left w:w="0" w:type="dxa"/>
            <w:right w:w="0" w:type="dxa"/>
          </w:tblCellMar>
        </w:tblPrEx>
        <w:trPr>
          <w:gridAfter w:val="1"/>
          <w:wAfter w:w="33" w:type="dxa"/>
          <w:cantSplit/>
        </w:trPr>
        <w:tc>
          <w:tcPr>
            <w:tcW w:w="4111" w:type="dxa"/>
          </w:tcPr>
          <w:p w14:paraId="1A353AA4" w14:textId="77777777" w:rsidR="00B16289" w:rsidRPr="00442116" w:rsidRDefault="00B16289" w:rsidP="00B16289">
            <w:pPr>
              <w:spacing w:line="240" w:lineRule="exact"/>
              <w:jc w:val="center"/>
              <w:rPr>
                <w:lang w:val="it-IT"/>
              </w:rPr>
            </w:pPr>
          </w:p>
        </w:tc>
        <w:tc>
          <w:tcPr>
            <w:tcW w:w="1310" w:type="dxa"/>
            <w:gridSpan w:val="2"/>
          </w:tcPr>
          <w:p w14:paraId="0717669F" w14:textId="77777777" w:rsidR="00B16289" w:rsidRPr="00442116" w:rsidRDefault="00B16289" w:rsidP="00B16289">
            <w:pPr>
              <w:spacing w:line="240" w:lineRule="exact"/>
              <w:rPr>
                <w:lang w:val="it-IT"/>
              </w:rPr>
            </w:pPr>
          </w:p>
        </w:tc>
        <w:tc>
          <w:tcPr>
            <w:tcW w:w="4218" w:type="dxa"/>
          </w:tcPr>
          <w:p w14:paraId="27C8885A" w14:textId="77777777" w:rsidR="00B16289" w:rsidRPr="00442116" w:rsidRDefault="00B16289" w:rsidP="00B16289">
            <w:pPr>
              <w:spacing w:line="240" w:lineRule="exact"/>
              <w:jc w:val="center"/>
              <w:rPr>
                <w:rStyle w:val="Enfasigrassetto"/>
                <w:b w:val="0"/>
                <w:bCs w:val="0"/>
                <w:lang w:val="it-IT"/>
              </w:rPr>
            </w:pPr>
          </w:p>
        </w:tc>
      </w:tr>
      <w:tr w:rsidR="00B16289" w:rsidRPr="000830CE" w14:paraId="4767F6A5" w14:textId="77777777" w:rsidTr="0064076E">
        <w:tblPrEx>
          <w:tblCellMar>
            <w:left w:w="0" w:type="dxa"/>
            <w:right w:w="0" w:type="dxa"/>
          </w:tblCellMar>
        </w:tblPrEx>
        <w:trPr>
          <w:gridAfter w:val="1"/>
          <w:wAfter w:w="33" w:type="dxa"/>
          <w:cantSplit/>
        </w:trPr>
        <w:tc>
          <w:tcPr>
            <w:tcW w:w="4111" w:type="dxa"/>
          </w:tcPr>
          <w:p w14:paraId="1AB39D94" w14:textId="77777777" w:rsidR="00B16289" w:rsidRPr="00442116" w:rsidRDefault="00B16289" w:rsidP="00B16289">
            <w:pPr>
              <w:spacing w:line="240" w:lineRule="exact"/>
              <w:jc w:val="both"/>
              <w:rPr>
                <w:lang w:val="de-DE"/>
              </w:rPr>
            </w:pPr>
            <w:r w:rsidRPr="00442116">
              <w:rPr>
                <w:lang w:val="de-DE"/>
              </w:rPr>
              <w:t xml:space="preserve">Nach Abschluss der genannten </w:t>
            </w:r>
            <w:r w:rsidR="00755232" w:rsidRPr="00442116">
              <w:rPr>
                <w:lang w:val="de-DE"/>
              </w:rPr>
              <w:t>Tätigkeiten</w:t>
            </w:r>
            <w:r w:rsidRPr="00442116">
              <w:rPr>
                <w:lang w:val="de-DE"/>
              </w:rPr>
              <w:t xml:space="preserve"> </w:t>
            </w:r>
            <w:r w:rsidR="00755232" w:rsidRPr="00442116">
              <w:rPr>
                <w:lang w:val="de-DE"/>
              </w:rPr>
              <w:t>wird</w:t>
            </w:r>
            <w:r w:rsidRPr="00442116">
              <w:rPr>
                <w:lang w:val="de-DE"/>
              </w:rPr>
              <w:t xml:space="preserve"> die Ausschreibungsbehörde die </w:t>
            </w:r>
            <w:r w:rsidR="00755232" w:rsidRPr="00442116">
              <w:rPr>
                <w:lang w:val="de-DE"/>
              </w:rPr>
              <w:t>Maßnahme für den Vorschlag für die Zuschlagserteilung veranlassen</w:t>
            </w:r>
            <w:r w:rsidRPr="00442116">
              <w:rPr>
                <w:lang w:val="de-DE"/>
              </w:rPr>
              <w:t>.</w:t>
            </w:r>
          </w:p>
        </w:tc>
        <w:tc>
          <w:tcPr>
            <w:tcW w:w="1310" w:type="dxa"/>
            <w:gridSpan w:val="2"/>
          </w:tcPr>
          <w:p w14:paraId="77B0EAEA" w14:textId="77777777" w:rsidR="00B16289" w:rsidRPr="00442116" w:rsidRDefault="00B16289" w:rsidP="00B16289">
            <w:pPr>
              <w:spacing w:line="240" w:lineRule="exact"/>
              <w:rPr>
                <w:lang w:val="de-DE"/>
              </w:rPr>
            </w:pPr>
          </w:p>
        </w:tc>
        <w:tc>
          <w:tcPr>
            <w:tcW w:w="4218" w:type="dxa"/>
          </w:tcPr>
          <w:p w14:paraId="5930FD08" w14:textId="77777777" w:rsidR="00B16289" w:rsidRPr="00442116" w:rsidRDefault="00B16289" w:rsidP="00B16289">
            <w:pPr>
              <w:spacing w:line="240" w:lineRule="exact"/>
              <w:ind w:right="141"/>
              <w:jc w:val="both"/>
              <w:rPr>
                <w:rStyle w:val="Enfasigrassetto"/>
                <w:b w:val="0"/>
                <w:bCs w:val="0"/>
                <w:lang w:val="it-IT"/>
              </w:rPr>
            </w:pPr>
            <w:r w:rsidRPr="00442116">
              <w:rPr>
                <w:lang w:val="it-IT"/>
              </w:rPr>
              <w:t>Al termine delle sopracitate operazioni l’Autorità di gara procederà a formulare la proposta di aggiudicazione.</w:t>
            </w:r>
          </w:p>
        </w:tc>
      </w:tr>
      <w:tr w:rsidR="00B16289" w:rsidRPr="000830CE" w14:paraId="0F00C0EF" w14:textId="77777777" w:rsidTr="0064076E">
        <w:tblPrEx>
          <w:tblCellMar>
            <w:left w:w="0" w:type="dxa"/>
            <w:right w:w="0" w:type="dxa"/>
          </w:tblCellMar>
        </w:tblPrEx>
        <w:trPr>
          <w:gridAfter w:val="1"/>
          <w:wAfter w:w="33" w:type="dxa"/>
          <w:cantSplit/>
        </w:trPr>
        <w:tc>
          <w:tcPr>
            <w:tcW w:w="4111" w:type="dxa"/>
          </w:tcPr>
          <w:p w14:paraId="7A6DF081" w14:textId="77777777" w:rsidR="00B16289" w:rsidRPr="00705113" w:rsidRDefault="00B16289" w:rsidP="00B16289">
            <w:pPr>
              <w:spacing w:line="240" w:lineRule="exact"/>
              <w:jc w:val="center"/>
              <w:rPr>
                <w:lang w:val="it-IT"/>
              </w:rPr>
            </w:pPr>
          </w:p>
        </w:tc>
        <w:tc>
          <w:tcPr>
            <w:tcW w:w="1310" w:type="dxa"/>
            <w:gridSpan w:val="2"/>
          </w:tcPr>
          <w:p w14:paraId="66B07986" w14:textId="77777777" w:rsidR="00B16289" w:rsidRPr="00705113" w:rsidRDefault="00B16289" w:rsidP="00B16289">
            <w:pPr>
              <w:spacing w:line="240" w:lineRule="exact"/>
              <w:rPr>
                <w:lang w:val="it-IT"/>
              </w:rPr>
            </w:pPr>
          </w:p>
        </w:tc>
        <w:tc>
          <w:tcPr>
            <w:tcW w:w="4218" w:type="dxa"/>
          </w:tcPr>
          <w:p w14:paraId="1B3302D7" w14:textId="77777777" w:rsidR="00B16289" w:rsidRPr="009102B3" w:rsidRDefault="00B16289" w:rsidP="00B16289">
            <w:pPr>
              <w:spacing w:line="240" w:lineRule="exact"/>
              <w:jc w:val="center"/>
              <w:rPr>
                <w:rStyle w:val="Enfasigrassetto"/>
                <w:b w:val="0"/>
                <w:bCs w:val="0"/>
                <w:lang w:val="it-IT"/>
              </w:rPr>
            </w:pPr>
          </w:p>
        </w:tc>
      </w:tr>
      <w:tr w:rsidR="00B16289" w:rsidRPr="000830CE" w14:paraId="0AED8208" w14:textId="77777777" w:rsidTr="0064076E">
        <w:tblPrEx>
          <w:tblCellMar>
            <w:left w:w="0" w:type="dxa"/>
            <w:right w:w="0" w:type="dxa"/>
          </w:tblCellMar>
        </w:tblPrEx>
        <w:trPr>
          <w:gridAfter w:val="1"/>
          <w:wAfter w:w="33" w:type="dxa"/>
          <w:cantSplit/>
        </w:trPr>
        <w:tc>
          <w:tcPr>
            <w:tcW w:w="4111" w:type="dxa"/>
          </w:tcPr>
          <w:p w14:paraId="2AF64799" w14:textId="77777777" w:rsidR="00B16289" w:rsidRPr="00216966" w:rsidRDefault="00B16289" w:rsidP="00B16289">
            <w:pPr>
              <w:pStyle w:val="Corpotesto"/>
              <w:spacing w:line="240" w:lineRule="exact"/>
              <w:jc w:val="left"/>
              <w:rPr>
                <w:sz w:val="20"/>
                <w:lang w:val="de-DE"/>
              </w:rPr>
            </w:pPr>
            <w:r w:rsidRPr="00DF7D53">
              <w:rPr>
                <w:sz w:val="20"/>
                <w:lang w:val="de-DE"/>
              </w:rPr>
              <w:t xml:space="preserve">Die Sitzung </w:t>
            </w:r>
            <w:r w:rsidR="00755232">
              <w:rPr>
                <w:sz w:val="20"/>
                <w:lang w:val="de-DE"/>
              </w:rPr>
              <w:t>endet</w:t>
            </w:r>
            <w:r w:rsidRPr="00DF7D53">
              <w:rPr>
                <w:sz w:val="20"/>
                <w:lang w:val="de-DE"/>
              </w:rPr>
              <w:t xml:space="preserve"> um </w:t>
            </w:r>
            <w:r w:rsidRPr="00DF7D53">
              <w:rPr>
                <w:sz w:val="20"/>
                <w:lang w:val="de-DE"/>
              </w:rPr>
              <w:fldChar w:fldCharType="begin">
                <w:ffData>
                  <w:name w:val="Text5"/>
                  <w:enabled/>
                  <w:calcOnExit w:val="0"/>
                  <w:textInput/>
                </w:ffData>
              </w:fldChar>
            </w:r>
            <w:bookmarkStart w:id="3" w:name="Text5"/>
            <w:r w:rsidRPr="00DF7D53">
              <w:rPr>
                <w:sz w:val="20"/>
                <w:lang w:val="de-DE"/>
              </w:rPr>
              <w:instrText xml:space="preserve"> FORMTEXT </w:instrText>
            </w:r>
            <w:r w:rsidRPr="00DF7D53">
              <w:rPr>
                <w:sz w:val="20"/>
                <w:lang w:val="de-DE"/>
              </w:rPr>
            </w:r>
            <w:r w:rsidRPr="00DF7D53">
              <w:rPr>
                <w:sz w:val="20"/>
                <w:lang w:val="de-DE"/>
              </w:rPr>
              <w:fldChar w:fldCharType="separate"/>
            </w:r>
            <w:r w:rsidRPr="00DF7D53">
              <w:rPr>
                <w:noProof/>
                <w:sz w:val="20"/>
                <w:lang w:val="de-DE"/>
              </w:rPr>
              <w:t> </w:t>
            </w:r>
            <w:r w:rsidRPr="00DF7D53">
              <w:rPr>
                <w:noProof/>
                <w:sz w:val="20"/>
                <w:lang w:val="de-DE"/>
              </w:rPr>
              <w:t> </w:t>
            </w:r>
            <w:r w:rsidRPr="00DF7D53">
              <w:rPr>
                <w:noProof/>
                <w:sz w:val="20"/>
                <w:lang w:val="de-DE"/>
              </w:rPr>
              <w:t> </w:t>
            </w:r>
            <w:r w:rsidRPr="00DF7D53">
              <w:rPr>
                <w:noProof/>
                <w:sz w:val="20"/>
                <w:lang w:val="de-DE"/>
              </w:rPr>
              <w:t> </w:t>
            </w:r>
            <w:r w:rsidRPr="00DF7D53">
              <w:rPr>
                <w:noProof/>
                <w:sz w:val="20"/>
                <w:lang w:val="de-DE"/>
              </w:rPr>
              <w:t> </w:t>
            </w:r>
            <w:r w:rsidRPr="00DF7D53">
              <w:rPr>
                <w:sz w:val="20"/>
                <w:lang w:val="de-DE"/>
              </w:rPr>
              <w:fldChar w:fldCharType="end"/>
            </w:r>
            <w:bookmarkEnd w:id="3"/>
            <w:r w:rsidRPr="00DF7D53">
              <w:rPr>
                <w:sz w:val="20"/>
                <w:lang w:val="de-DE"/>
              </w:rPr>
              <w:t xml:space="preserve"> Uhr.</w:t>
            </w:r>
          </w:p>
        </w:tc>
        <w:tc>
          <w:tcPr>
            <w:tcW w:w="1310" w:type="dxa"/>
            <w:gridSpan w:val="2"/>
          </w:tcPr>
          <w:p w14:paraId="452589F4" w14:textId="77777777" w:rsidR="00B16289" w:rsidRPr="009102B3" w:rsidRDefault="00B16289" w:rsidP="00B16289">
            <w:pPr>
              <w:spacing w:line="240" w:lineRule="exact"/>
              <w:rPr>
                <w:lang w:val="de-DE"/>
              </w:rPr>
            </w:pPr>
          </w:p>
        </w:tc>
        <w:tc>
          <w:tcPr>
            <w:tcW w:w="4218" w:type="dxa"/>
          </w:tcPr>
          <w:p w14:paraId="4C2A3985" w14:textId="77777777" w:rsidR="00B16289" w:rsidRPr="00216966" w:rsidRDefault="00B16289" w:rsidP="00B16289">
            <w:pPr>
              <w:spacing w:line="240" w:lineRule="exact"/>
              <w:ind w:right="141"/>
              <w:jc w:val="both"/>
              <w:rPr>
                <w:rStyle w:val="Enfasigrassetto"/>
                <w:b w:val="0"/>
                <w:bCs w:val="0"/>
                <w:lang w:val="it-IT"/>
              </w:rPr>
            </w:pPr>
            <w:r w:rsidRPr="00387A1B">
              <w:rPr>
                <w:lang w:val="it-IT"/>
              </w:rPr>
              <w:t xml:space="preserve">La seduta termina alle ore </w:t>
            </w:r>
            <w:r w:rsidRPr="00387A1B">
              <w:rPr>
                <w:lang w:val="it-IT"/>
              </w:rPr>
              <w:fldChar w:fldCharType="begin">
                <w:ffData>
                  <w:name w:val="Text8"/>
                  <w:enabled/>
                  <w:calcOnExit w:val="0"/>
                  <w:textInput/>
                </w:ffData>
              </w:fldChar>
            </w:r>
            <w:bookmarkStart w:id="4" w:name="Text8"/>
            <w:r w:rsidRPr="00387A1B">
              <w:rPr>
                <w:lang w:val="it-IT"/>
              </w:rPr>
              <w:instrText xml:space="preserve"> FORMTEXT </w:instrText>
            </w:r>
            <w:r w:rsidRPr="00387A1B">
              <w:rPr>
                <w:lang w:val="it-IT"/>
              </w:rPr>
            </w:r>
            <w:r w:rsidRPr="00387A1B">
              <w:rPr>
                <w:lang w:val="it-IT"/>
              </w:rPr>
              <w:fldChar w:fldCharType="separate"/>
            </w:r>
            <w:r w:rsidRPr="00387A1B">
              <w:rPr>
                <w:lang w:val="it-IT"/>
              </w:rPr>
              <w:t> </w:t>
            </w:r>
            <w:r w:rsidRPr="00387A1B">
              <w:rPr>
                <w:lang w:val="it-IT"/>
              </w:rPr>
              <w:t> </w:t>
            </w:r>
            <w:r w:rsidRPr="00387A1B">
              <w:rPr>
                <w:lang w:val="it-IT"/>
              </w:rPr>
              <w:t> </w:t>
            </w:r>
            <w:r w:rsidRPr="00387A1B">
              <w:rPr>
                <w:lang w:val="it-IT"/>
              </w:rPr>
              <w:t> </w:t>
            </w:r>
            <w:r w:rsidRPr="00387A1B">
              <w:rPr>
                <w:lang w:val="it-IT"/>
              </w:rPr>
              <w:t> </w:t>
            </w:r>
            <w:r w:rsidRPr="00387A1B">
              <w:rPr>
                <w:lang w:val="it-IT"/>
              </w:rPr>
              <w:fldChar w:fldCharType="end"/>
            </w:r>
            <w:bookmarkEnd w:id="4"/>
            <w:r w:rsidRPr="00387A1B">
              <w:rPr>
                <w:lang w:val="it-IT"/>
              </w:rPr>
              <w:t>.</w:t>
            </w:r>
          </w:p>
        </w:tc>
      </w:tr>
      <w:tr w:rsidR="00B16289" w:rsidRPr="000830CE" w14:paraId="41694357" w14:textId="77777777" w:rsidTr="0064076E">
        <w:tblPrEx>
          <w:tblCellMar>
            <w:left w:w="0" w:type="dxa"/>
            <w:right w:w="0" w:type="dxa"/>
          </w:tblCellMar>
        </w:tblPrEx>
        <w:trPr>
          <w:gridAfter w:val="1"/>
          <w:wAfter w:w="33" w:type="dxa"/>
          <w:cantSplit/>
        </w:trPr>
        <w:tc>
          <w:tcPr>
            <w:tcW w:w="4111" w:type="dxa"/>
          </w:tcPr>
          <w:p w14:paraId="54A210CC" w14:textId="77777777" w:rsidR="00B16289" w:rsidRPr="00705113" w:rsidRDefault="00B16289" w:rsidP="00B16289">
            <w:pPr>
              <w:spacing w:line="240" w:lineRule="exact"/>
              <w:jc w:val="center"/>
              <w:rPr>
                <w:lang w:val="it-IT"/>
              </w:rPr>
            </w:pPr>
          </w:p>
        </w:tc>
        <w:tc>
          <w:tcPr>
            <w:tcW w:w="1310" w:type="dxa"/>
            <w:gridSpan w:val="2"/>
          </w:tcPr>
          <w:p w14:paraId="686B3C2C" w14:textId="77777777" w:rsidR="00B16289" w:rsidRPr="00705113" w:rsidRDefault="00B16289" w:rsidP="00B16289">
            <w:pPr>
              <w:spacing w:line="240" w:lineRule="exact"/>
              <w:rPr>
                <w:lang w:val="it-IT"/>
              </w:rPr>
            </w:pPr>
          </w:p>
        </w:tc>
        <w:tc>
          <w:tcPr>
            <w:tcW w:w="4218" w:type="dxa"/>
          </w:tcPr>
          <w:p w14:paraId="74F04A8F" w14:textId="77777777" w:rsidR="00B16289" w:rsidRPr="009102B3" w:rsidRDefault="00B16289" w:rsidP="00B16289">
            <w:pPr>
              <w:spacing w:line="240" w:lineRule="exact"/>
              <w:jc w:val="center"/>
              <w:rPr>
                <w:rStyle w:val="Enfasigrassetto"/>
                <w:b w:val="0"/>
                <w:bCs w:val="0"/>
                <w:lang w:val="it-IT"/>
              </w:rPr>
            </w:pPr>
          </w:p>
        </w:tc>
      </w:tr>
      <w:tr w:rsidR="00B16289" w:rsidRPr="00D835BF" w14:paraId="2477EFE4" w14:textId="77777777" w:rsidTr="0064076E">
        <w:tblPrEx>
          <w:tblCellMar>
            <w:left w:w="0" w:type="dxa"/>
            <w:right w:w="0" w:type="dxa"/>
          </w:tblCellMar>
        </w:tblPrEx>
        <w:trPr>
          <w:gridAfter w:val="1"/>
          <w:wAfter w:w="33" w:type="dxa"/>
          <w:cantSplit/>
        </w:trPr>
        <w:tc>
          <w:tcPr>
            <w:tcW w:w="4111" w:type="dxa"/>
          </w:tcPr>
          <w:p w14:paraId="7E492FF3" w14:textId="77777777" w:rsidR="00B16289" w:rsidRPr="00216966" w:rsidRDefault="00B16289" w:rsidP="00B16289">
            <w:pPr>
              <w:pStyle w:val="Corpotesto"/>
              <w:spacing w:line="240" w:lineRule="exact"/>
              <w:jc w:val="left"/>
              <w:rPr>
                <w:sz w:val="20"/>
                <w:lang w:val="de-DE"/>
              </w:rPr>
            </w:pPr>
            <w:r w:rsidRPr="00D84269">
              <w:rPr>
                <w:sz w:val="20"/>
                <w:lang w:val="de-DE"/>
              </w:rPr>
              <w:t xml:space="preserve">Niederschrift </w:t>
            </w:r>
            <w:r w:rsidR="00D835BF">
              <w:rPr>
                <w:sz w:val="20"/>
                <w:lang w:val="de-DE"/>
              </w:rPr>
              <w:t>verfasst am</w:t>
            </w:r>
            <w:r w:rsidRPr="00D84269">
              <w:rPr>
                <w:sz w:val="20"/>
                <w:lang w:val="de-DE"/>
              </w:rPr>
              <w:t xml:space="preserve">: </w:t>
            </w:r>
            <w:r w:rsidRPr="00DF7D53">
              <w:rPr>
                <w:sz w:val="20"/>
                <w:lang w:val="de-DE"/>
              </w:rPr>
              <w:fldChar w:fldCharType="begin">
                <w:ffData>
                  <w:name w:val="Text5"/>
                  <w:enabled/>
                  <w:calcOnExit w:val="0"/>
                  <w:textInput/>
                </w:ffData>
              </w:fldChar>
            </w:r>
            <w:r w:rsidRPr="00DF7D53">
              <w:rPr>
                <w:sz w:val="20"/>
                <w:lang w:val="de-DE"/>
              </w:rPr>
              <w:instrText xml:space="preserve"> FORMTEXT </w:instrText>
            </w:r>
            <w:r w:rsidRPr="00DF7D53">
              <w:rPr>
                <w:sz w:val="20"/>
                <w:lang w:val="de-DE"/>
              </w:rPr>
            </w:r>
            <w:r w:rsidRPr="00DF7D53">
              <w:rPr>
                <w:sz w:val="20"/>
                <w:lang w:val="de-DE"/>
              </w:rPr>
              <w:fldChar w:fldCharType="separate"/>
            </w:r>
            <w:r w:rsidRPr="00DF7D53">
              <w:rPr>
                <w:noProof/>
                <w:sz w:val="20"/>
                <w:lang w:val="de-DE"/>
              </w:rPr>
              <w:t> </w:t>
            </w:r>
            <w:r w:rsidRPr="00DF7D53">
              <w:rPr>
                <w:noProof/>
                <w:sz w:val="20"/>
                <w:lang w:val="de-DE"/>
              </w:rPr>
              <w:t> </w:t>
            </w:r>
            <w:r w:rsidRPr="00DF7D53">
              <w:rPr>
                <w:noProof/>
                <w:sz w:val="20"/>
                <w:lang w:val="de-DE"/>
              </w:rPr>
              <w:t> </w:t>
            </w:r>
            <w:r w:rsidRPr="00DF7D53">
              <w:rPr>
                <w:noProof/>
                <w:sz w:val="20"/>
                <w:lang w:val="de-DE"/>
              </w:rPr>
              <w:t> </w:t>
            </w:r>
            <w:r w:rsidRPr="00DF7D53">
              <w:rPr>
                <w:noProof/>
                <w:sz w:val="20"/>
                <w:lang w:val="de-DE"/>
              </w:rPr>
              <w:t> </w:t>
            </w:r>
            <w:r w:rsidRPr="00DF7D53">
              <w:rPr>
                <w:sz w:val="20"/>
                <w:lang w:val="de-DE"/>
              </w:rPr>
              <w:fldChar w:fldCharType="end"/>
            </w:r>
            <w:r w:rsidRPr="00D84269">
              <w:rPr>
                <w:sz w:val="20"/>
                <w:lang w:val="de-DE"/>
              </w:rPr>
              <w:t>.</w:t>
            </w:r>
          </w:p>
        </w:tc>
        <w:tc>
          <w:tcPr>
            <w:tcW w:w="1310" w:type="dxa"/>
            <w:gridSpan w:val="2"/>
          </w:tcPr>
          <w:p w14:paraId="58C18B31" w14:textId="77777777" w:rsidR="00B16289" w:rsidRPr="009102B3" w:rsidRDefault="00B16289" w:rsidP="00B16289">
            <w:pPr>
              <w:spacing w:line="240" w:lineRule="exact"/>
              <w:rPr>
                <w:lang w:val="de-DE"/>
              </w:rPr>
            </w:pPr>
          </w:p>
        </w:tc>
        <w:tc>
          <w:tcPr>
            <w:tcW w:w="4218" w:type="dxa"/>
          </w:tcPr>
          <w:p w14:paraId="1405B1D7" w14:textId="77777777" w:rsidR="00B16289" w:rsidRPr="00D84269" w:rsidRDefault="00D835BF" w:rsidP="00B16289">
            <w:pPr>
              <w:spacing w:line="240" w:lineRule="exact"/>
              <w:ind w:right="141"/>
              <w:jc w:val="both"/>
              <w:rPr>
                <w:iCs/>
                <w:lang w:val="it-IT"/>
              </w:rPr>
            </w:pPr>
            <w:r>
              <w:rPr>
                <w:iCs/>
                <w:lang w:val="it-IT"/>
              </w:rPr>
              <w:t>V</w:t>
            </w:r>
            <w:r w:rsidR="00B16289" w:rsidRPr="00D84269">
              <w:rPr>
                <w:iCs/>
                <w:lang w:val="it-IT"/>
              </w:rPr>
              <w:t>erbale</w:t>
            </w:r>
            <w:r>
              <w:rPr>
                <w:iCs/>
                <w:lang w:val="it-IT"/>
              </w:rPr>
              <w:t xml:space="preserve"> redatto in data</w:t>
            </w:r>
            <w:r w:rsidR="00B16289" w:rsidRPr="00D84269">
              <w:rPr>
                <w:iCs/>
                <w:lang w:val="it-IT"/>
              </w:rPr>
              <w:t xml:space="preserve">: </w:t>
            </w:r>
            <w:r w:rsidR="00B16289" w:rsidRPr="00DF7D53">
              <w:rPr>
                <w:lang w:val="de-DE"/>
              </w:rPr>
              <w:fldChar w:fldCharType="begin">
                <w:ffData>
                  <w:name w:val="Text5"/>
                  <w:enabled/>
                  <w:calcOnExit w:val="0"/>
                  <w:textInput/>
                </w:ffData>
              </w:fldChar>
            </w:r>
            <w:r w:rsidR="00B16289" w:rsidRPr="009102B3">
              <w:rPr>
                <w:lang w:val="it-IT"/>
              </w:rPr>
              <w:instrText xml:space="preserve"> FORMTEXT </w:instrText>
            </w:r>
            <w:r w:rsidR="00B16289" w:rsidRPr="00DF7D53">
              <w:rPr>
                <w:lang w:val="de-DE"/>
              </w:rPr>
            </w:r>
            <w:r w:rsidR="00B16289" w:rsidRPr="00DF7D53">
              <w:rPr>
                <w:lang w:val="de-DE"/>
              </w:rPr>
              <w:fldChar w:fldCharType="separate"/>
            </w:r>
            <w:r w:rsidR="00B16289" w:rsidRPr="00DF7D53">
              <w:rPr>
                <w:lang w:val="de-DE"/>
              </w:rPr>
              <w:t> </w:t>
            </w:r>
            <w:r w:rsidR="00B16289" w:rsidRPr="00DF7D53">
              <w:rPr>
                <w:lang w:val="de-DE"/>
              </w:rPr>
              <w:t> </w:t>
            </w:r>
            <w:r w:rsidR="00B16289" w:rsidRPr="00DF7D53">
              <w:rPr>
                <w:lang w:val="de-DE"/>
              </w:rPr>
              <w:t> </w:t>
            </w:r>
            <w:r w:rsidR="00B16289" w:rsidRPr="00DF7D53">
              <w:rPr>
                <w:lang w:val="de-DE"/>
              </w:rPr>
              <w:t> </w:t>
            </w:r>
            <w:r w:rsidR="00B16289" w:rsidRPr="00DF7D53">
              <w:rPr>
                <w:lang w:val="de-DE"/>
              </w:rPr>
              <w:t> </w:t>
            </w:r>
            <w:r w:rsidR="00B16289" w:rsidRPr="00DF7D53">
              <w:rPr>
                <w:lang w:val="de-DE"/>
              </w:rPr>
              <w:fldChar w:fldCharType="end"/>
            </w:r>
            <w:r w:rsidR="00B16289" w:rsidRPr="00D84269">
              <w:rPr>
                <w:iCs/>
                <w:lang w:val="it-IT"/>
              </w:rPr>
              <w:t>.</w:t>
            </w:r>
          </w:p>
          <w:p w14:paraId="3984532E" w14:textId="77777777" w:rsidR="00B16289" w:rsidRPr="009102B3" w:rsidRDefault="00B16289" w:rsidP="00B16289">
            <w:pPr>
              <w:spacing w:line="240" w:lineRule="exact"/>
              <w:jc w:val="center"/>
              <w:rPr>
                <w:rStyle w:val="Enfasigrassetto"/>
                <w:b w:val="0"/>
                <w:bCs w:val="0"/>
                <w:lang w:val="it-IT"/>
              </w:rPr>
            </w:pPr>
          </w:p>
        </w:tc>
      </w:tr>
      <w:tr w:rsidR="00B16289" w:rsidRPr="00D835BF" w14:paraId="66668AE1" w14:textId="77777777" w:rsidTr="0064076E">
        <w:tblPrEx>
          <w:tblCellMar>
            <w:left w:w="0" w:type="dxa"/>
            <w:right w:w="0" w:type="dxa"/>
          </w:tblCellMar>
        </w:tblPrEx>
        <w:trPr>
          <w:gridAfter w:val="1"/>
          <w:wAfter w:w="33" w:type="dxa"/>
          <w:cantSplit/>
        </w:trPr>
        <w:tc>
          <w:tcPr>
            <w:tcW w:w="4111" w:type="dxa"/>
          </w:tcPr>
          <w:p w14:paraId="283AD20D" w14:textId="77777777" w:rsidR="00B16289" w:rsidRPr="00705113" w:rsidRDefault="00B16289" w:rsidP="00B16289">
            <w:pPr>
              <w:spacing w:line="240" w:lineRule="exact"/>
              <w:jc w:val="center"/>
              <w:rPr>
                <w:lang w:val="it-IT"/>
              </w:rPr>
            </w:pPr>
          </w:p>
        </w:tc>
        <w:tc>
          <w:tcPr>
            <w:tcW w:w="1310" w:type="dxa"/>
            <w:gridSpan w:val="2"/>
          </w:tcPr>
          <w:p w14:paraId="7398F67D" w14:textId="77777777" w:rsidR="00B16289" w:rsidRPr="00705113" w:rsidRDefault="00B16289" w:rsidP="00B16289">
            <w:pPr>
              <w:spacing w:line="240" w:lineRule="exact"/>
              <w:rPr>
                <w:lang w:val="it-IT"/>
              </w:rPr>
            </w:pPr>
          </w:p>
        </w:tc>
        <w:tc>
          <w:tcPr>
            <w:tcW w:w="4218" w:type="dxa"/>
          </w:tcPr>
          <w:p w14:paraId="4E351B56" w14:textId="77777777" w:rsidR="00B16289" w:rsidRPr="009102B3" w:rsidRDefault="00B16289" w:rsidP="00B16289">
            <w:pPr>
              <w:spacing w:line="240" w:lineRule="exact"/>
              <w:jc w:val="center"/>
              <w:rPr>
                <w:rStyle w:val="Enfasigrassetto"/>
                <w:b w:val="0"/>
                <w:bCs w:val="0"/>
                <w:lang w:val="it-IT"/>
              </w:rPr>
            </w:pPr>
          </w:p>
        </w:tc>
      </w:tr>
      <w:tr w:rsidR="00B16289" w:rsidRPr="000830CE" w14:paraId="177BA8F1" w14:textId="77777777" w:rsidTr="003F7FA4">
        <w:tblPrEx>
          <w:tblCellMar>
            <w:left w:w="0" w:type="dxa"/>
            <w:right w:w="0" w:type="dxa"/>
          </w:tblCellMar>
        </w:tblPrEx>
        <w:trPr>
          <w:gridAfter w:val="1"/>
          <w:wAfter w:w="33" w:type="dxa"/>
          <w:cantSplit/>
        </w:trPr>
        <w:tc>
          <w:tcPr>
            <w:tcW w:w="9639" w:type="dxa"/>
            <w:gridSpan w:val="4"/>
          </w:tcPr>
          <w:p w14:paraId="06EAD560" w14:textId="77777777" w:rsidR="00B16289" w:rsidRPr="00442310" w:rsidRDefault="00B16289" w:rsidP="00B16289">
            <w:pPr>
              <w:pStyle w:val="Corpotesto"/>
              <w:spacing w:line="240" w:lineRule="exact"/>
              <w:jc w:val="center"/>
              <w:rPr>
                <w:noProof/>
                <w:sz w:val="20"/>
                <w:lang w:val="de-DE"/>
              </w:rPr>
            </w:pPr>
            <w:r w:rsidRPr="00442310">
              <w:rPr>
                <w:rFonts w:cs="Arial"/>
                <w:noProof/>
                <w:sz w:val="20"/>
                <w:lang w:val="de-DE"/>
              </w:rPr>
              <w:t>Die Ausschreibungsbehörde / L’Autorità di gara</w:t>
            </w:r>
          </w:p>
          <w:p w14:paraId="7A086C1C" w14:textId="77777777" w:rsidR="00B16289" w:rsidRDefault="00B16289" w:rsidP="00B16289">
            <w:pPr>
              <w:pStyle w:val="Corpotesto"/>
              <w:spacing w:line="240" w:lineRule="exact"/>
              <w:jc w:val="center"/>
              <w:rPr>
                <w:noProof/>
                <w:sz w:val="20"/>
              </w:rPr>
            </w:pPr>
            <w:r>
              <w:rPr>
                <w:noProof/>
                <w:sz w:val="20"/>
              </w:rPr>
              <w:fldChar w:fldCharType="begin">
                <w:ffData>
                  <w:name w:val="Text19"/>
                  <w:enabled/>
                  <w:calcOnExit w:val="0"/>
                  <w:textInput/>
                </w:ffData>
              </w:fldChar>
            </w:r>
            <w:bookmarkStart w:id="5" w:name="Text19"/>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5"/>
          </w:p>
          <w:p w14:paraId="30285CC4" w14:textId="77777777" w:rsidR="00B16289" w:rsidRPr="00E74602" w:rsidRDefault="00B16289" w:rsidP="00B16289">
            <w:pPr>
              <w:spacing w:line="240" w:lineRule="exact"/>
              <w:jc w:val="center"/>
              <w:rPr>
                <w:rStyle w:val="Enfasigrassetto"/>
                <w:b w:val="0"/>
                <w:bCs w:val="0"/>
                <w:lang w:val="de-DE"/>
              </w:rPr>
            </w:pPr>
            <w:r w:rsidRPr="00E74602">
              <w:rPr>
                <w:rFonts w:cs="Arial"/>
                <w:sz w:val="18"/>
                <w:szCs w:val="18"/>
                <w:lang w:val="de-DE"/>
              </w:rPr>
              <w:t>(mit digitaler Unterschrift unterzeichnet / sottoscritto con firma digitale)</w:t>
            </w:r>
          </w:p>
        </w:tc>
      </w:tr>
      <w:tr w:rsidR="00B16289" w:rsidRPr="000830CE" w14:paraId="4F44C3D3" w14:textId="77777777" w:rsidTr="003F7FA4">
        <w:tblPrEx>
          <w:tblCellMar>
            <w:left w:w="0" w:type="dxa"/>
            <w:right w:w="0" w:type="dxa"/>
          </w:tblCellMar>
        </w:tblPrEx>
        <w:trPr>
          <w:gridAfter w:val="1"/>
          <w:wAfter w:w="33" w:type="dxa"/>
          <w:cantSplit/>
        </w:trPr>
        <w:tc>
          <w:tcPr>
            <w:tcW w:w="9639" w:type="dxa"/>
            <w:gridSpan w:val="4"/>
          </w:tcPr>
          <w:p w14:paraId="7E0CE1F1" w14:textId="77777777" w:rsidR="00B16289" w:rsidRPr="00343347" w:rsidRDefault="00B16289" w:rsidP="00B16289">
            <w:pPr>
              <w:spacing w:line="240" w:lineRule="exact"/>
              <w:jc w:val="center"/>
              <w:rPr>
                <w:rStyle w:val="Enfasigrassetto"/>
                <w:b w:val="0"/>
                <w:bCs w:val="0"/>
                <w:lang w:val="de-DE"/>
              </w:rPr>
            </w:pPr>
          </w:p>
        </w:tc>
      </w:tr>
      <w:tr w:rsidR="00B16289" w:rsidRPr="000830CE" w14:paraId="133C18BD" w14:textId="77777777" w:rsidTr="003F7FA4">
        <w:tblPrEx>
          <w:tblCellMar>
            <w:left w:w="0" w:type="dxa"/>
            <w:right w:w="0" w:type="dxa"/>
          </w:tblCellMar>
        </w:tblPrEx>
        <w:trPr>
          <w:gridAfter w:val="1"/>
          <w:wAfter w:w="33" w:type="dxa"/>
          <w:cantSplit/>
        </w:trPr>
        <w:tc>
          <w:tcPr>
            <w:tcW w:w="9639" w:type="dxa"/>
            <w:gridSpan w:val="4"/>
          </w:tcPr>
          <w:p w14:paraId="1C195770" w14:textId="77777777" w:rsidR="00B16289" w:rsidRPr="00343347" w:rsidRDefault="00B16289" w:rsidP="00B16289">
            <w:pPr>
              <w:spacing w:line="240" w:lineRule="exact"/>
              <w:jc w:val="center"/>
              <w:rPr>
                <w:rStyle w:val="Enfasigrassetto"/>
                <w:b w:val="0"/>
                <w:bCs w:val="0"/>
                <w:lang w:val="de-DE"/>
              </w:rPr>
            </w:pPr>
          </w:p>
        </w:tc>
      </w:tr>
      <w:tr w:rsidR="00B16289" w:rsidRPr="000830CE" w14:paraId="7726C8CF" w14:textId="77777777" w:rsidTr="003F7FA4">
        <w:tblPrEx>
          <w:tblCellMar>
            <w:left w:w="0" w:type="dxa"/>
            <w:right w:w="0" w:type="dxa"/>
          </w:tblCellMar>
        </w:tblPrEx>
        <w:trPr>
          <w:gridAfter w:val="1"/>
          <w:wAfter w:w="33" w:type="dxa"/>
          <w:cantSplit/>
        </w:trPr>
        <w:tc>
          <w:tcPr>
            <w:tcW w:w="9639" w:type="dxa"/>
            <w:gridSpan w:val="4"/>
          </w:tcPr>
          <w:p w14:paraId="038DD538" w14:textId="77777777" w:rsidR="00B16289" w:rsidRDefault="00B16289" w:rsidP="00B16289">
            <w:pPr>
              <w:pStyle w:val="Corpotesto"/>
              <w:spacing w:line="240" w:lineRule="exact"/>
              <w:jc w:val="center"/>
              <w:rPr>
                <w:noProof/>
                <w:sz w:val="20"/>
              </w:rPr>
            </w:pPr>
            <w:r w:rsidRPr="00962950">
              <w:rPr>
                <w:rFonts w:cs="Arial"/>
                <w:noProof/>
                <w:color w:val="FF0000"/>
                <w:sz w:val="20"/>
              </w:rPr>
              <w:t>Der/Die Zeuge/in</w:t>
            </w:r>
            <w:r>
              <w:rPr>
                <w:rFonts w:cs="Arial"/>
                <w:noProof/>
                <w:color w:val="FF0000"/>
                <w:sz w:val="20"/>
              </w:rPr>
              <w:t xml:space="preserve"> / </w:t>
            </w:r>
            <w:r w:rsidRPr="00962950">
              <w:rPr>
                <w:rFonts w:cs="Arial"/>
                <w:noProof/>
                <w:color w:val="FF0000"/>
                <w:sz w:val="20"/>
              </w:rPr>
              <w:t>Il/La testimone</w:t>
            </w:r>
          </w:p>
          <w:p w14:paraId="73396E8D" w14:textId="77777777" w:rsidR="00B16289" w:rsidRDefault="00B16289" w:rsidP="00B16289">
            <w:pPr>
              <w:pStyle w:val="Corpotesto"/>
              <w:spacing w:line="240" w:lineRule="exact"/>
              <w:jc w:val="center"/>
              <w:rPr>
                <w:noProof/>
                <w:sz w:val="20"/>
              </w:rPr>
            </w:pPr>
            <w:r>
              <w:rPr>
                <w:noProof/>
                <w:sz w:val="20"/>
              </w:rPr>
              <w:fldChar w:fldCharType="begin">
                <w:ffData>
                  <w:name w:val="Text20"/>
                  <w:enabled/>
                  <w:calcOnExit w:val="0"/>
                  <w:textInput/>
                </w:ffData>
              </w:fldChar>
            </w:r>
            <w:bookmarkStart w:id="6" w:name="Text20"/>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6"/>
          </w:p>
          <w:p w14:paraId="7D5313AD" w14:textId="77777777" w:rsidR="00B16289" w:rsidRPr="00E74602" w:rsidRDefault="00B16289" w:rsidP="00B16289">
            <w:pPr>
              <w:pStyle w:val="Corpotesto"/>
              <w:spacing w:line="240" w:lineRule="exact"/>
              <w:jc w:val="center"/>
              <w:rPr>
                <w:rStyle w:val="Enfasigrassetto"/>
                <w:b w:val="0"/>
                <w:bCs w:val="0"/>
                <w:color w:val="FF0000"/>
                <w:sz w:val="18"/>
                <w:szCs w:val="18"/>
                <w:lang w:val="de-DE"/>
              </w:rPr>
            </w:pPr>
            <w:r w:rsidRPr="00E74602">
              <w:rPr>
                <w:rFonts w:cs="Arial"/>
                <w:color w:val="FF0000"/>
                <w:sz w:val="18"/>
                <w:szCs w:val="18"/>
                <w:lang w:val="de-DE"/>
              </w:rPr>
              <w:t xml:space="preserve">(mit digitaler Unterschrift unterzeichnet / </w:t>
            </w:r>
            <w:proofErr w:type="spellStart"/>
            <w:r w:rsidRPr="00E74602">
              <w:rPr>
                <w:rFonts w:cs="Arial"/>
                <w:color w:val="FF0000"/>
                <w:sz w:val="18"/>
                <w:szCs w:val="18"/>
                <w:lang w:val="de-DE"/>
              </w:rPr>
              <w:t>sottoscritto</w:t>
            </w:r>
            <w:proofErr w:type="spellEnd"/>
            <w:r w:rsidRPr="00E74602">
              <w:rPr>
                <w:rFonts w:cs="Arial"/>
                <w:color w:val="FF0000"/>
                <w:sz w:val="18"/>
                <w:szCs w:val="18"/>
                <w:lang w:val="de-DE"/>
              </w:rPr>
              <w:t xml:space="preserve"> </w:t>
            </w:r>
            <w:proofErr w:type="spellStart"/>
            <w:r w:rsidRPr="00E74602">
              <w:rPr>
                <w:rFonts w:cs="Arial"/>
                <w:color w:val="FF0000"/>
                <w:sz w:val="18"/>
                <w:szCs w:val="18"/>
                <w:lang w:val="de-DE"/>
              </w:rPr>
              <w:t>con</w:t>
            </w:r>
            <w:proofErr w:type="spellEnd"/>
            <w:r w:rsidRPr="00E74602">
              <w:rPr>
                <w:rFonts w:cs="Arial"/>
                <w:color w:val="FF0000"/>
                <w:sz w:val="18"/>
                <w:szCs w:val="18"/>
                <w:lang w:val="de-DE"/>
              </w:rPr>
              <w:t xml:space="preserve"> </w:t>
            </w:r>
            <w:proofErr w:type="spellStart"/>
            <w:r w:rsidRPr="00E74602">
              <w:rPr>
                <w:rFonts w:cs="Arial"/>
                <w:color w:val="FF0000"/>
                <w:sz w:val="18"/>
                <w:szCs w:val="18"/>
                <w:lang w:val="de-DE"/>
              </w:rPr>
              <w:t>firma</w:t>
            </w:r>
            <w:proofErr w:type="spellEnd"/>
            <w:r w:rsidRPr="00E74602">
              <w:rPr>
                <w:rFonts w:cs="Arial"/>
                <w:color w:val="FF0000"/>
                <w:sz w:val="18"/>
                <w:szCs w:val="18"/>
                <w:lang w:val="de-DE"/>
              </w:rPr>
              <w:t xml:space="preserve"> digitale)</w:t>
            </w:r>
          </w:p>
        </w:tc>
      </w:tr>
      <w:tr w:rsidR="00B16289" w:rsidRPr="000830CE" w14:paraId="6752786D" w14:textId="77777777" w:rsidTr="003F7FA4">
        <w:tblPrEx>
          <w:tblCellMar>
            <w:left w:w="0" w:type="dxa"/>
            <w:right w:w="0" w:type="dxa"/>
          </w:tblCellMar>
        </w:tblPrEx>
        <w:trPr>
          <w:gridAfter w:val="1"/>
          <w:wAfter w:w="33" w:type="dxa"/>
          <w:cantSplit/>
        </w:trPr>
        <w:tc>
          <w:tcPr>
            <w:tcW w:w="9639" w:type="dxa"/>
            <w:gridSpan w:val="4"/>
          </w:tcPr>
          <w:p w14:paraId="25F29BDF" w14:textId="77777777" w:rsidR="00B16289" w:rsidRPr="00343347" w:rsidRDefault="00B16289" w:rsidP="00B16289">
            <w:pPr>
              <w:spacing w:line="240" w:lineRule="exact"/>
              <w:jc w:val="center"/>
              <w:rPr>
                <w:rStyle w:val="Enfasigrassetto"/>
                <w:b w:val="0"/>
                <w:bCs w:val="0"/>
                <w:lang w:val="de-DE"/>
              </w:rPr>
            </w:pPr>
          </w:p>
        </w:tc>
      </w:tr>
      <w:tr w:rsidR="00B16289" w:rsidRPr="000830CE" w14:paraId="1287D0A0" w14:textId="77777777" w:rsidTr="0064076E">
        <w:tblPrEx>
          <w:tblCellMar>
            <w:left w:w="0" w:type="dxa"/>
            <w:right w:w="0" w:type="dxa"/>
          </w:tblCellMar>
        </w:tblPrEx>
        <w:trPr>
          <w:gridAfter w:val="1"/>
          <w:wAfter w:w="33" w:type="dxa"/>
          <w:cantSplit/>
        </w:trPr>
        <w:tc>
          <w:tcPr>
            <w:tcW w:w="4111" w:type="dxa"/>
          </w:tcPr>
          <w:p w14:paraId="61E2D333" w14:textId="77777777" w:rsidR="00B16289" w:rsidRPr="009102B3" w:rsidRDefault="00B16289" w:rsidP="00B16289">
            <w:pPr>
              <w:spacing w:line="240" w:lineRule="exact"/>
              <w:jc w:val="center"/>
              <w:rPr>
                <w:lang w:val="de-DE"/>
              </w:rPr>
            </w:pPr>
          </w:p>
        </w:tc>
        <w:tc>
          <w:tcPr>
            <w:tcW w:w="1310" w:type="dxa"/>
            <w:gridSpan w:val="2"/>
          </w:tcPr>
          <w:p w14:paraId="55CD310E" w14:textId="77777777" w:rsidR="00B16289" w:rsidRPr="009102B3" w:rsidRDefault="00B16289" w:rsidP="00B16289">
            <w:pPr>
              <w:spacing w:line="240" w:lineRule="exact"/>
              <w:rPr>
                <w:lang w:val="de-DE"/>
              </w:rPr>
            </w:pPr>
          </w:p>
        </w:tc>
        <w:tc>
          <w:tcPr>
            <w:tcW w:w="4218" w:type="dxa"/>
          </w:tcPr>
          <w:p w14:paraId="3BDFC4A5" w14:textId="77777777" w:rsidR="00B16289" w:rsidRPr="00343347" w:rsidRDefault="00B16289" w:rsidP="00B16289">
            <w:pPr>
              <w:spacing w:line="240" w:lineRule="exact"/>
              <w:jc w:val="center"/>
              <w:rPr>
                <w:rStyle w:val="Enfasigrassetto"/>
                <w:b w:val="0"/>
                <w:bCs w:val="0"/>
                <w:lang w:val="de-DE"/>
              </w:rPr>
            </w:pPr>
          </w:p>
        </w:tc>
      </w:tr>
      <w:tr w:rsidR="00B16289" w:rsidRPr="00AE4B7C" w14:paraId="0DB60678" w14:textId="77777777" w:rsidTr="0064076E">
        <w:tblPrEx>
          <w:tblCellMar>
            <w:left w:w="0" w:type="dxa"/>
            <w:right w:w="0" w:type="dxa"/>
          </w:tblCellMar>
        </w:tblPrEx>
        <w:trPr>
          <w:gridAfter w:val="1"/>
          <w:wAfter w:w="33" w:type="dxa"/>
          <w:cantSplit/>
        </w:trPr>
        <w:tc>
          <w:tcPr>
            <w:tcW w:w="4111" w:type="dxa"/>
          </w:tcPr>
          <w:p w14:paraId="7F5B4610" w14:textId="77777777" w:rsidR="00B16289" w:rsidRPr="00705113" w:rsidRDefault="00B16289" w:rsidP="00B16289">
            <w:pPr>
              <w:spacing w:line="240" w:lineRule="exact"/>
              <w:rPr>
                <w:lang w:val="it-IT"/>
              </w:rPr>
            </w:pPr>
            <w:r>
              <w:rPr>
                <w:lang w:val="de-DE"/>
              </w:rPr>
              <w:t>Anlage:</w:t>
            </w:r>
          </w:p>
        </w:tc>
        <w:tc>
          <w:tcPr>
            <w:tcW w:w="1310" w:type="dxa"/>
            <w:gridSpan w:val="2"/>
          </w:tcPr>
          <w:p w14:paraId="6B9BE000" w14:textId="77777777" w:rsidR="00B16289" w:rsidRPr="00705113" w:rsidRDefault="00B16289" w:rsidP="00B16289">
            <w:pPr>
              <w:spacing w:line="240" w:lineRule="exact"/>
              <w:rPr>
                <w:lang w:val="it-IT"/>
              </w:rPr>
            </w:pPr>
          </w:p>
        </w:tc>
        <w:tc>
          <w:tcPr>
            <w:tcW w:w="4218" w:type="dxa"/>
          </w:tcPr>
          <w:p w14:paraId="55ED5A82" w14:textId="77777777" w:rsidR="00B16289" w:rsidRPr="00343347" w:rsidRDefault="00B16289" w:rsidP="00B16289">
            <w:pPr>
              <w:spacing w:line="240" w:lineRule="exact"/>
              <w:rPr>
                <w:rStyle w:val="Enfasigrassetto"/>
                <w:b w:val="0"/>
                <w:bCs w:val="0"/>
                <w:lang w:val="de-DE"/>
              </w:rPr>
            </w:pPr>
            <w:r>
              <w:rPr>
                <w:lang w:val="de-DE"/>
              </w:rPr>
              <w:t>Allegato:</w:t>
            </w:r>
          </w:p>
        </w:tc>
      </w:tr>
      <w:tr w:rsidR="00B16289" w:rsidRPr="00AE4B7C" w14:paraId="5C612FA0" w14:textId="77777777" w:rsidTr="0064076E">
        <w:tblPrEx>
          <w:tblCellMar>
            <w:left w:w="0" w:type="dxa"/>
            <w:right w:w="0" w:type="dxa"/>
          </w:tblCellMar>
        </w:tblPrEx>
        <w:trPr>
          <w:gridAfter w:val="1"/>
          <w:wAfter w:w="33" w:type="dxa"/>
          <w:cantSplit/>
        </w:trPr>
        <w:tc>
          <w:tcPr>
            <w:tcW w:w="4111" w:type="dxa"/>
          </w:tcPr>
          <w:p w14:paraId="1B22E9E3" w14:textId="77777777" w:rsidR="00B16289" w:rsidRPr="00705113" w:rsidRDefault="002D5ECE" w:rsidP="00B16289">
            <w:pPr>
              <w:numPr>
                <w:ilvl w:val="0"/>
                <w:numId w:val="32"/>
              </w:numPr>
              <w:spacing w:line="240" w:lineRule="exact"/>
              <w:ind w:left="165" w:hanging="165"/>
              <w:rPr>
                <w:lang w:val="it-IT"/>
              </w:rPr>
            </w:pPr>
            <w:r>
              <w:rPr>
                <w:lang w:val="de-DE"/>
              </w:rPr>
              <w:t>vorläufige</w:t>
            </w:r>
            <w:r w:rsidR="00B16289">
              <w:rPr>
                <w:lang w:val="de-DE"/>
              </w:rPr>
              <w:t xml:space="preserve"> Rangordnung.</w:t>
            </w:r>
          </w:p>
        </w:tc>
        <w:tc>
          <w:tcPr>
            <w:tcW w:w="1310" w:type="dxa"/>
            <w:gridSpan w:val="2"/>
          </w:tcPr>
          <w:p w14:paraId="25735719" w14:textId="77777777" w:rsidR="00B16289" w:rsidRPr="00CC7136" w:rsidRDefault="00B16289" w:rsidP="00B16289">
            <w:pPr>
              <w:spacing w:line="240" w:lineRule="exact"/>
              <w:rPr>
                <w:lang w:val="de-DE"/>
              </w:rPr>
            </w:pPr>
          </w:p>
        </w:tc>
        <w:tc>
          <w:tcPr>
            <w:tcW w:w="4218" w:type="dxa"/>
          </w:tcPr>
          <w:p w14:paraId="54E1254F" w14:textId="77777777" w:rsidR="00B16289" w:rsidRPr="00216966" w:rsidRDefault="00B16289" w:rsidP="00B16289">
            <w:pPr>
              <w:numPr>
                <w:ilvl w:val="0"/>
                <w:numId w:val="32"/>
              </w:numPr>
              <w:spacing w:line="240" w:lineRule="exact"/>
              <w:ind w:left="165" w:hanging="165"/>
            </w:pPr>
            <w:r>
              <w:rPr>
                <w:lang w:val="de-DE"/>
              </w:rPr>
              <w:t>Graduatoria provvisoria.</w:t>
            </w:r>
          </w:p>
        </w:tc>
      </w:tr>
      <w:tr w:rsidR="00B16289" w:rsidRPr="0005171F" w14:paraId="4CF56798" w14:textId="77777777" w:rsidTr="0064076E">
        <w:tblPrEx>
          <w:tblCellMar>
            <w:left w:w="0" w:type="dxa"/>
            <w:right w:w="0" w:type="dxa"/>
          </w:tblCellMar>
        </w:tblPrEx>
        <w:trPr>
          <w:gridAfter w:val="1"/>
          <w:wAfter w:w="33" w:type="dxa"/>
          <w:cantSplit/>
        </w:trPr>
        <w:tc>
          <w:tcPr>
            <w:tcW w:w="4111" w:type="dxa"/>
          </w:tcPr>
          <w:p w14:paraId="65C48145" w14:textId="77777777" w:rsidR="00B16289" w:rsidRPr="00705113" w:rsidRDefault="00B16289" w:rsidP="00B16289">
            <w:pPr>
              <w:spacing w:line="240" w:lineRule="exact"/>
              <w:jc w:val="center"/>
              <w:rPr>
                <w:lang w:val="it-IT"/>
              </w:rPr>
            </w:pPr>
          </w:p>
        </w:tc>
        <w:tc>
          <w:tcPr>
            <w:tcW w:w="1310" w:type="dxa"/>
            <w:gridSpan w:val="2"/>
          </w:tcPr>
          <w:p w14:paraId="3EA00E35" w14:textId="77777777" w:rsidR="00B16289" w:rsidRPr="00705113" w:rsidRDefault="00B16289" w:rsidP="00B16289">
            <w:pPr>
              <w:spacing w:line="240" w:lineRule="exact"/>
              <w:rPr>
                <w:lang w:val="it-IT"/>
              </w:rPr>
            </w:pPr>
          </w:p>
        </w:tc>
        <w:tc>
          <w:tcPr>
            <w:tcW w:w="4218" w:type="dxa"/>
          </w:tcPr>
          <w:p w14:paraId="1D4DCE70" w14:textId="77777777" w:rsidR="00B16289" w:rsidRPr="00D530A5" w:rsidRDefault="00B16289" w:rsidP="00B16289">
            <w:pPr>
              <w:spacing w:line="240" w:lineRule="exact"/>
              <w:jc w:val="center"/>
              <w:rPr>
                <w:rStyle w:val="Enfasigrassetto"/>
                <w:b w:val="0"/>
                <w:bCs w:val="0"/>
                <w:lang w:val="it-IT"/>
              </w:rPr>
            </w:pPr>
          </w:p>
        </w:tc>
      </w:tr>
    </w:tbl>
    <w:p w14:paraId="7D9401F0" w14:textId="77777777" w:rsidR="00206EED" w:rsidRPr="00D530A5" w:rsidRDefault="00206EED" w:rsidP="00DC79E5">
      <w:pPr>
        <w:spacing w:line="240" w:lineRule="exact"/>
        <w:jc w:val="both"/>
        <w:rPr>
          <w:lang w:val="it-IT"/>
        </w:rPr>
      </w:pPr>
    </w:p>
    <w:sectPr w:rsidR="00206EED" w:rsidRPr="00D530A5" w:rsidSect="00345A57">
      <w:headerReference w:type="even" r:id="rId11"/>
      <w:headerReference w:type="default" r:id="rId12"/>
      <w:footerReference w:type="even" r:id="rId13"/>
      <w:footerReference w:type="default" r:id="rId14"/>
      <w:headerReference w:type="first" r:id="rId15"/>
      <w:footerReference w:type="first" r:id="rId16"/>
      <w:pgSz w:w="11906" w:h="16838" w:code="9"/>
      <w:pgMar w:top="1928" w:right="1134" w:bottom="1418" w:left="1134" w:header="56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2ABA" w14:textId="77777777" w:rsidR="002471F5" w:rsidRDefault="002471F5">
      <w:r>
        <w:separator/>
      </w:r>
    </w:p>
  </w:endnote>
  <w:endnote w:type="continuationSeparator" w:id="0">
    <w:p w14:paraId="786FDDEC" w14:textId="77777777" w:rsidR="002471F5" w:rsidRDefault="0024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801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E028" w14:textId="77777777" w:rsidR="00BB1BC5" w:rsidRDefault="00BB1B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3B89" w14:textId="77777777" w:rsidR="009D05F8" w:rsidRDefault="009D05F8">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A4AE" w14:textId="77777777" w:rsidR="00DC79E5" w:rsidRPr="00102B96" w:rsidRDefault="00DC79E5" w:rsidP="00DC79E5">
    <w:pPr>
      <w:rPr>
        <w:noProof w:val="0"/>
        <w:sz w:val="4"/>
        <w:szCs w:val="4"/>
        <w:lang w:val="it-IT" w:eastAsia="it-IT"/>
      </w:rPr>
    </w:pPr>
  </w:p>
  <w:tbl>
    <w:tblPr>
      <w:tblW w:w="11341" w:type="dxa"/>
      <w:tblInd w:w="-851" w:type="dxa"/>
      <w:tblBorders>
        <w:top w:val="single" w:sz="2" w:space="0" w:color="auto"/>
      </w:tblBorders>
      <w:tblLayout w:type="fixed"/>
      <w:tblCellMar>
        <w:left w:w="0" w:type="dxa"/>
        <w:right w:w="0" w:type="dxa"/>
      </w:tblCellMar>
      <w:tblLook w:val="04A0" w:firstRow="1" w:lastRow="0" w:firstColumn="1" w:lastColumn="0" w:noHBand="0" w:noVBand="1"/>
    </w:tblPr>
    <w:tblGrid>
      <w:gridCol w:w="4990"/>
      <w:gridCol w:w="227"/>
      <w:gridCol w:w="907"/>
      <w:gridCol w:w="227"/>
      <w:gridCol w:w="4990"/>
    </w:tblGrid>
    <w:tr w:rsidR="00BB1BC5" w:rsidRPr="00BB1BC5" w14:paraId="682BE085" w14:textId="77777777" w:rsidTr="00BB1BC5">
      <w:trPr>
        <w:cantSplit/>
      </w:trPr>
      <w:tc>
        <w:tcPr>
          <w:tcW w:w="4990" w:type="dxa"/>
          <w:tcBorders>
            <w:top w:val="single" w:sz="2" w:space="0" w:color="auto"/>
            <w:left w:val="nil"/>
            <w:bottom w:val="nil"/>
            <w:right w:val="nil"/>
          </w:tcBorders>
          <w:hideMark/>
        </w:tcPr>
        <w:p w14:paraId="13E178BC" w14:textId="77777777" w:rsidR="00BB1BC5" w:rsidRPr="00BB1BC5" w:rsidRDefault="00BB1BC5" w:rsidP="00BB1BC5">
          <w:pPr>
            <w:spacing w:before="80" w:line="180" w:lineRule="exact"/>
            <w:jc w:val="right"/>
            <w:rPr>
              <w:noProof w:val="0"/>
              <w:color w:val="FF0000"/>
              <w:sz w:val="16"/>
              <w:lang w:val="it-IT" w:eastAsia="it-IT"/>
            </w:rPr>
          </w:pPr>
          <w:r w:rsidRPr="00BB1BC5">
            <w:rPr>
              <w:color w:val="FF0000"/>
              <w:sz w:val="16"/>
              <w:lang w:val="it-IT" w:eastAsia="it-IT"/>
            </w:rPr>
            <w:t xml:space="preserve">Südtiroler Straße 50 </w:t>
          </w:r>
          <w:r w:rsidRPr="00BB1BC5">
            <w:rPr>
              <w:rFonts w:ascii="Wingdings" w:hAnsi="Wingdings"/>
              <w:color w:val="FF0000"/>
              <w:sz w:val="14"/>
              <w:lang w:val="it-IT" w:eastAsia="it-IT"/>
            </w:rPr>
            <w:t></w:t>
          </w:r>
          <w:r w:rsidRPr="00BB1BC5">
            <w:rPr>
              <w:color w:val="FF0000"/>
              <w:sz w:val="16"/>
              <w:lang w:val="it-IT" w:eastAsia="it-IT"/>
            </w:rPr>
            <w:t xml:space="preserve"> 39100 Bozen</w:t>
          </w:r>
        </w:p>
        <w:p w14:paraId="4BE18FC0" w14:textId="77777777" w:rsidR="00BB1BC5" w:rsidRPr="00BB1BC5" w:rsidRDefault="00BB1BC5" w:rsidP="00BB1BC5">
          <w:pPr>
            <w:spacing w:line="180" w:lineRule="exact"/>
            <w:jc w:val="right"/>
            <w:rPr>
              <w:color w:val="FF0000"/>
              <w:sz w:val="16"/>
              <w:lang w:val="it-IT" w:eastAsia="it-IT"/>
            </w:rPr>
          </w:pPr>
          <w:r w:rsidRPr="00BB1BC5">
            <w:rPr>
              <w:color w:val="FF0000"/>
              <w:sz w:val="16"/>
              <w:lang w:val="it-IT" w:eastAsia="it-IT"/>
            </w:rPr>
            <w:t xml:space="preserve">Tel. 0471 41 40 </w:t>
          </w:r>
          <w:r w:rsidRPr="00BB1BC5">
            <w:rPr>
              <w:color w:val="FF0000"/>
              <w:sz w:val="16"/>
              <w:highlight w:val="yellow"/>
              <w:lang w:val="it-IT" w:eastAsia="it-IT"/>
            </w:rPr>
            <w:t xml:space="preserve">30 </w:t>
          </w:r>
          <w:r w:rsidRPr="00BB1BC5">
            <w:rPr>
              <w:color w:val="FF0000"/>
              <w:sz w:val="16"/>
              <w:highlight w:val="cyan"/>
              <w:lang w:val="it-IT" w:eastAsia="it-IT"/>
            </w:rPr>
            <w:t>10</w:t>
          </w:r>
          <w:r w:rsidRPr="00BB1BC5">
            <w:rPr>
              <w:color w:val="FF0000"/>
              <w:sz w:val="16"/>
              <w:lang w:val="it-IT" w:eastAsia="it-IT"/>
            </w:rPr>
            <w:t xml:space="preserve"> </w:t>
          </w:r>
          <w:r w:rsidRPr="00BB1BC5">
            <w:rPr>
              <w:rFonts w:ascii="Wingdings" w:hAnsi="Wingdings"/>
              <w:color w:val="FF0000"/>
              <w:sz w:val="14"/>
              <w:lang w:val="it-IT" w:eastAsia="it-IT"/>
            </w:rPr>
            <w:t></w:t>
          </w:r>
          <w:r w:rsidRPr="00BB1BC5">
            <w:rPr>
              <w:color w:val="FF0000"/>
              <w:sz w:val="16"/>
              <w:lang w:val="it-IT" w:eastAsia="it-IT"/>
            </w:rPr>
            <w:t xml:space="preserve"> Fax 0471 41 40 09</w:t>
          </w:r>
        </w:p>
        <w:p w14:paraId="27548F38" w14:textId="77777777" w:rsidR="00BB1BC5" w:rsidRPr="00BB1BC5" w:rsidRDefault="00BB1BC5" w:rsidP="00BB1BC5">
          <w:pPr>
            <w:spacing w:line="180" w:lineRule="exact"/>
            <w:jc w:val="right"/>
            <w:rPr>
              <w:color w:val="FF0000"/>
              <w:sz w:val="16"/>
              <w:highlight w:val="yellow"/>
              <w:lang w:val="it-IT" w:eastAsia="it-IT"/>
            </w:rPr>
          </w:pPr>
          <w:r w:rsidRPr="00BB1BC5">
            <w:rPr>
              <w:color w:val="FF0000"/>
              <w:sz w:val="16"/>
              <w:lang w:val="it-IT" w:eastAsia="it-IT"/>
            </w:rPr>
            <w:t>http://aov.provinz.bz.it</w:t>
          </w:r>
          <w:r w:rsidRPr="00BB1BC5">
            <w:rPr>
              <w:color w:val="FF0000"/>
              <w:sz w:val="16"/>
              <w:highlight w:val="yellow"/>
              <w:lang w:val="it-IT" w:eastAsia="it-IT"/>
            </w:rPr>
            <w:t xml:space="preserve"> </w:t>
          </w:r>
        </w:p>
        <w:p w14:paraId="72072258" w14:textId="77777777" w:rsidR="00BB1BC5" w:rsidRPr="00BB1BC5" w:rsidRDefault="00BB1BC5" w:rsidP="00BB1BC5">
          <w:pPr>
            <w:spacing w:line="180" w:lineRule="exact"/>
            <w:jc w:val="right"/>
            <w:rPr>
              <w:color w:val="FF0000"/>
              <w:sz w:val="16"/>
              <w:highlight w:val="yellow"/>
              <w:lang w:val="it-IT" w:eastAsia="it-IT"/>
            </w:rPr>
          </w:pPr>
          <w:r w:rsidRPr="00BB1BC5">
            <w:rPr>
              <w:color w:val="FF0000"/>
              <w:sz w:val="16"/>
              <w:highlight w:val="yellow"/>
              <w:lang w:val="it-IT" w:eastAsia="it-IT"/>
            </w:rPr>
            <w:t>aov-acp.works@pec.prov.bz.it</w:t>
          </w:r>
        </w:p>
        <w:p w14:paraId="16BD835B" w14:textId="77777777" w:rsidR="00BB1BC5" w:rsidRPr="00BB1BC5" w:rsidRDefault="00BB1BC5" w:rsidP="00BB1BC5">
          <w:pPr>
            <w:spacing w:line="180" w:lineRule="exact"/>
            <w:jc w:val="right"/>
            <w:rPr>
              <w:color w:val="FF0000"/>
              <w:sz w:val="16"/>
              <w:lang w:val="it-IT" w:eastAsia="it-IT"/>
            </w:rPr>
          </w:pPr>
          <w:r w:rsidRPr="00BB1BC5">
            <w:rPr>
              <w:color w:val="FF0000"/>
              <w:sz w:val="16"/>
              <w:highlight w:val="yellow"/>
              <w:lang w:val="it-IT" w:eastAsia="it-IT"/>
            </w:rPr>
            <w:t>aov.bau@provinz.bz.it</w:t>
          </w:r>
        </w:p>
        <w:p w14:paraId="7F64F76C" w14:textId="77777777" w:rsidR="00BB1BC5" w:rsidRPr="00BB1BC5" w:rsidRDefault="00BB1BC5" w:rsidP="00BB1BC5">
          <w:pPr>
            <w:spacing w:line="180" w:lineRule="exact"/>
            <w:jc w:val="right"/>
            <w:rPr>
              <w:color w:val="FF0000"/>
              <w:sz w:val="16"/>
              <w:highlight w:val="cyan"/>
              <w:lang w:val="it-IT" w:eastAsia="it-IT"/>
            </w:rPr>
          </w:pPr>
          <w:r w:rsidRPr="00BB1BC5">
            <w:rPr>
              <w:color w:val="FF0000"/>
              <w:sz w:val="16"/>
              <w:highlight w:val="cyan"/>
              <w:lang w:val="it-IT" w:eastAsia="it-IT"/>
            </w:rPr>
            <w:t>aov-acp.servicesupply@pec.prov.bz.it</w:t>
          </w:r>
        </w:p>
        <w:p w14:paraId="5F74E15E" w14:textId="77777777" w:rsidR="00BB1BC5" w:rsidRPr="00BB1BC5" w:rsidRDefault="00BB1BC5" w:rsidP="00BB1BC5">
          <w:pPr>
            <w:spacing w:line="180" w:lineRule="exact"/>
            <w:jc w:val="right"/>
            <w:rPr>
              <w:color w:val="FF0000"/>
              <w:sz w:val="16"/>
              <w:lang w:val="it-IT" w:eastAsia="it-IT"/>
            </w:rPr>
          </w:pPr>
          <w:r w:rsidRPr="00BB1BC5">
            <w:rPr>
              <w:color w:val="FF0000"/>
              <w:sz w:val="16"/>
              <w:highlight w:val="cyan"/>
              <w:lang w:val="it-IT" w:eastAsia="it-IT"/>
            </w:rPr>
            <w:t>aov.dienst-lieferung@provinz.bz.it</w:t>
          </w:r>
        </w:p>
        <w:p w14:paraId="21F6CC29" w14:textId="77777777" w:rsidR="00BB1BC5" w:rsidRPr="00BB1BC5" w:rsidRDefault="00BB1BC5" w:rsidP="00BB1BC5">
          <w:pPr>
            <w:spacing w:line="180" w:lineRule="exact"/>
            <w:jc w:val="right"/>
            <w:rPr>
              <w:color w:val="FF0000"/>
              <w:sz w:val="16"/>
              <w:lang w:eastAsia="it-IT"/>
            </w:rPr>
          </w:pPr>
          <w:r w:rsidRPr="00BB1BC5">
            <w:rPr>
              <w:color w:val="FF0000"/>
              <w:sz w:val="16"/>
              <w:lang w:eastAsia="it-IT"/>
            </w:rPr>
            <w:t>Steuernr./Mwst.Nr. 94116410211</w:t>
          </w:r>
        </w:p>
      </w:tc>
      <w:tc>
        <w:tcPr>
          <w:tcW w:w="227" w:type="dxa"/>
          <w:tcBorders>
            <w:top w:val="single" w:sz="2" w:space="0" w:color="auto"/>
            <w:left w:val="nil"/>
            <w:bottom w:val="nil"/>
            <w:right w:val="nil"/>
          </w:tcBorders>
          <w:vAlign w:val="center"/>
        </w:tcPr>
        <w:p w14:paraId="140301C9" w14:textId="77777777" w:rsidR="00BB1BC5" w:rsidRPr="00BB1BC5" w:rsidRDefault="00BB1BC5" w:rsidP="00BB1BC5">
          <w:pPr>
            <w:spacing w:before="80"/>
            <w:jc w:val="center"/>
            <w:rPr>
              <w:color w:val="FF0000"/>
              <w:sz w:val="16"/>
              <w:lang w:eastAsia="it-IT"/>
            </w:rPr>
          </w:pPr>
        </w:p>
      </w:tc>
      <w:tc>
        <w:tcPr>
          <w:tcW w:w="907" w:type="dxa"/>
          <w:tcBorders>
            <w:top w:val="single" w:sz="2" w:space="0" w:color="auto"/>
            <w:left w:val="nil"/>
            <w:bottom w:val="nil"/>
            <w:right w:val="nil"/>
          </w:tcBorders>
          <w:vAlign w:val="center"/>
        </w:tcPr>
        <w:p w14:paraId="52683B09" w14:textId="77777777" w:rsidR="00BB1BC5" w:rsidRPr="00BB1BC5" w:rsidRDefault="00BB1BC5" w:rsidP="00BB1BC5">
          <w:pPr>
            <w:spacing w:before="80"/>
            <w:jc w:val="center"/>
            <w:rPr>
              <w:color w:val="FF0000"/>
              <w:lang w:eastAsia="it-IT"/>
            </w:rPr>
          </w:pPr>
        </w:p>
      </w:tc>
      <w:tc>
        <w:tcPr>
          <w:tcW w:w="227" w:type="dxa"/>
          <w:tcBorders>
            <w:top w:val="single" w:sz="2" w:space="0" w:color="auto"/>
            <w:left w:val="nil"/>
            <w:bottom w:val="nil"/>
            <w:right w:val="nil"/>
          </w:tcBorders>
          <w:vAlign w:val="center"/>
        </w:tcPr>
        <w:p w14:paraId="03AD98E5" w14:textId="77777777" w:rsidR="00BB1BC5" w:rsidRPr="00BB1BC5" w:rsidRDefault="00BB1BC5" w:rsidP="00BB1BC5">
          <w:pPr>
            <w:spacing w:before="80"/>
            <w:jc w:val="center"/>
            <w:rPr>
              <w:color w:val="FF0000"/>
              <w:sz w:val="16"/>
              <w:lang w:eastAsia="it-IT"/>
            </w:rPr>
          </w:pPr>
        </w:p>
      </w:tc>
      <w:tc>
        <w:tcPr>
          <w:tcW w:w="4990" w:type="dxa"/>
          <w:tcBorders>
            <w:top w:val="single" w:sz="2" w:space="0" w:color="auto"/>
            <w:left w:val="nil"/>
            <w:bottom w:val="nil"/>
            <w:right w:val="nil"/>
          </w:tcBorders>
          <w:hideMark/>
        </w:tcPr>
        <w:p w14:paraId="35CF4DC0" w14:textId="77777777" w:rsidR="00BB1BC5" w:rsidRPr="00BB1BC5" w:rsidRDefault="00BB1BC5" w:rsidP="00BB1BC5">
          <w:pPr>
            <w:spacing w:before="80" w:line="180" w:lineRule="exact"/>
            <w:rPr>
              <w:color w:val="FF0000"/>
              <w:sz w:val="16"/>
              <w:lang w:val="it-IT" w:eastAsia="it-IT"/>
            </w:rPr>
          </w:pPr>
          <w:r w:rsidRPr="00BB1BC5">
            <w:rPr>
              <w:color w:val="FF0000"/>
              <w:sz w:val="16"/>
              <w:lang w:val="it-IT" w:eastAsia="it-IT"/>
            </w:rPr>
            <w:t xml:space="preserve">via Alto Adige 50 </w:t>
          </w:r>
          <w:r w:rsidRPr="00BB1BC5">
            <w:rPr>
              <w:rFonts w:ascii="Wingdings" w:hAnsi="Wingdings"/>
              <w:color w:val="FF0000"/>
              <w:sz w:val="14"/>
              <w:lang w:val="it-IT" w:eastAsia="it-IT"/>
            </w:rPr>
            <w:t></w:t>
          </w:r>
          <w:r w:rsidRPr="00BB1BC5">
            <w:rPr>
              <w:color w:val="FF0000"/>
              <w:sz w:val="16"/>
              <w:lang w:val="it-IT" w:eastAsia="it-IT"/>
            </w:rPr>
            <w:t xml:space="preserve"> 39100 Bolzano</w:t>
          </w:r>
        </w:p>
        <w:p w14:paraId="6CE6A04E" w14:textId="77777777" w:rsidR="00BB1BC5" w:rsidRPr="00BB1BC5" w:rsidRDefault="00BB1BC5" w:rsidP="00BB1BC5">
          <w:pPr>
            <w:spacing w:line="180" w:lineRule="exact"/>
            <w:rPr>
              <w:rFonts w:cs="Arial"/>
              <w:color w:val="FF0000"/>
              <w:sz w:val="16"/>
              <w:szCs w:val="16"/>
              <w:lang w:val="it-IT" w:eastAsia="it-IT"/>
            </w:rPr>
          </w:pPr>
          <w:r w:rsidRPr="00BB1BC5">
            <w:rPr>
              <w:color w:val="FF0000"/>
              <w:sz w:val="16"/>
              <w:lang w:val="it-IT" w:eastAsia="it-IT"/>
            </w:rPr>
            <w:t xml:space="preserve">Tel. 0471 41 40 </w:t>
          </w:r>
          <w:r w:rsidRPr="00BB1BC5">
            <w:rPr>
              <w:color w:val="FF0000"/>
              <w:sz w:val="16"/>
              <w:highlight w:val="yellow"/>
              <w:lang w:val="it-IT" w:eastAsia="it-IT"/>
            </w:rPr>
            <w:t>30</w:t>
          </w:r>
          <w:r w:rsidRPr="00BB1BC5">
            <w:rPr>
              <w:color w:val="FF0000"/>
              <w:sz w:val="16"/>
              <w:lang w:val="it-IT" w:eastAsia="it-IT"/>
            </w:rPr>
            <w:t xml:space="preserve"> </w:t>
          </w:r>
          <w:r w:rsidRPr="00BB1BC5">
            <w:rPr>
              <w:rFonts w:cs="Arial"/>
              <w:color w:val="FF0000"/>
              <w:sz w:val="16"/>
              <w:szCs w:val="16"/>
              <w:highlight w:val="cyan"/>
              <w:lang w:val="it-IT" w:eastAsia="it-IT"/>
            </w:rPr>
            <w:t>10</w:t>
          </w:r>
          <w:r w:rsidRPr="00BB1BC5">
            <w:rPr>
              <w:rFonts w:cs="Arial"/>
              <w:color w:val="FF0000"/>
              <w:sz w:val="16"/>
              <w:szCs w:val="16"/>
              <w:lang w:val="it-IT" w:eastAsia="it-IT"/>
            </w:rPr>
            <w:t xml:space="preserve"> </w:t>
          </w:r>
          <w:r w:rsidRPr="00BB1BC5">
            <w:rPr>
              <w:rFonts w:ascii="Wingdings" w:hAnsi="Wingdings"/>
              <w:color w:val="FF0000"/>
              <w:sz w:val="14"/>
              <w:lang w:val="it-IT" w:eastAsia="it-IT"/>
            </w:rPr>
            <w:t></w:t>
          </w:r>
          <w:r w:rsidRPr="00BB1BC5">
            <w:rPr>
              <w:rFonts w:cs="Arial"/>
              <w:color w:val="FF0000"/>
              <w:sz w:val="16"/>
              <w:szCs w:val="16"/>
              <w:lang w:val="it-IT" w:eastAsia="it-IT"/>
            </w:rPr>
            <w:t xml:space="preserve"> Fax 0471 41 40 09</w:t>
          </w:r>
        </w:p>
        <w:p w14:paraId="66A0BD34" w14:textId="77777777" w:rsidR="00BB1BC5" w:rsidRPr="00BB1BC5" w:rsidRDefault="000830CE" w:rsidP="00BB1BC5">
          <w:pPr>
            <w:spacing w:line="180" w:lineRule="exact"/>
            <w:rPr>
              <w:rFonts w:cs="Arial"/>
              <w:color w:val="FF0000"/>
              <w:sz w:val="16"/>
              <w:szCs w:val="16"/>
              <w:lang w:val="it-IT" w:eastAsia="it-IT"/>
            </w:rPr>
          </w:pPr>
          <w:r>
            <w:fldChar w:fldCharType="begin"/>
          </w:r>
          <w:r w:rsidRPr="000830CE">
            <w:rPr>
              <w:lang w:val="it-IT"/>
            </w:rPr>
            <w:instrText xml:space="preserve"> HYPERLINK "http://acp.provincia.bz.i" </w:instrText>
          </w:r>
          <w:r>
            <w:fldChar w:fldCharType="separate"/>
          </w:r>
          <w:r w:rsidR="00BB1BC5" w:rsidRPr="00BB1BC5">
            <w:rPr>
              <w:rStyle w:val="Collegamentoipertestuale"/>
              <w:rFonts w:cs="Arial"/>
              <w:color w:val="FF0000"/>
              <w:sz w:val="16"/>
              <w:szCs w:val="16"/>
              <w:u w:val="none"/>
              <w:lang w:val="it-IT" w:eastAsia="it-IT"/>
            </w:rPr>
            <w:t>http://acp.provincia.bz.i</w:t>
          </w:r>
          <w:r>
            <w:rPr>
              <w:rStyle w:val="Collegamentoipertestuale"/>
              <w:rFonts w:cs="Arial"/>
              <w:color w:val="FF0000"/>
              <w:sz w:val="16"/>
              <w:szCs w:val="16"/>
              <w:u w:val="none"/>
              <w:lang w:val="it-IT" w:eastAsia="it-IT"/>
            </w:rPr>
            <w:fldChar w:fldCharType="end"/>
          </w:r>
          <w:r w:rsidR="00BB1BC5" w:rsidRPr="00BB1BC5">
            <w:rPr>
              <w:rFonts w:cs="Arial"/>
              <w:color w:val="FF0000"/>
              <w:sz w:val="16"/>
              <w:szCs w:val="16"/>
              <w:lang w:val="it-IT" w:eastAsia="it-IT"/>
            </w:rPr>
            <w:t>t</w:t>
          </w:r>
        </w:p>
        <w:p w14:paraId="3F87713F" w14:textId="77777777" w:rsidR="00BB1BC5" w:rsidRPr="00BB1BC5" w:rsidRDefault="00BB1BC5" w:rsidP="00BB1BC5">
          <w:pPr>
            <w:spacing w:line="180" w:lineRule="exact"/>
            <w:rPr>
              <w:rFonts w:cs="Arial"/>
              <w:color w:val="FF0000"/>
              <w:sz w:val="16"/>
              <w:szCs w:val="16"/>
              <w:highlight w:val="yellow"/>
              <w:lang w:val="it-IT" w:eastAsia="it-IT"/>
            </w:rPr>
          </w:pPr>
          <w:r w:rsidRPr="00BB1BC5">
            <w:rPr>
              <w:rFonts w:cs="Arial"/>
              <w:color w:val="FF0000"/>
              <w:sz w:val="16"/>
              <w:szCs w:val="16"/>
              <w:highlight w:val="yellow"/>
              <w:lang w:val="it-IT" w:eastAsia="it-IT"/>
            </w:rPr>
            <w:t>aov-acp.works@pec.prov.bz.it</w:t>
          </w:r>
        </w:p>
        <w:p w14:paraId="4A10534E" w14:textId="77777777" w:rsidR="00BB1BC5" w:rsidRPr="00BB1BC5" w:rsidRDefault="00BB1BC5" w:rsidP="00BB1BC5">
          <w:pPr>
            <w:spacing w:line="180" w:lineRule="exact"/>
            <w:rPr>
              <w:color w:val="FF0000"/>
              <w:sz w:val="16"/>
              <w:szCs w:val="16"/>
              <w:lang w:val="it-IT" w:eastAsia="it-IT"/>
            </w:rPr>
          </w:pPr>
          <w:r w:rsidRPr="00BB1BC5">
            <w:rPr>
              <w:color w:val="FF0000"/>
              <w:sz w:val="16"/>
              <w:szCs w:val="16"/>
              <w:highlight w:val="yellow"/>
              <w:lang w:val="it-IT" w:eastAsia="it-IT"/>
            </w:rPr>
            <w:t>acp.lav@@provincia.bz.it</w:t>
          </w:r>
        </w:p>
        <w:p w14:paraId="6F58B3DF" w14:textId="77777777" w:rsidR="00BB1BC5" w:rsidRPr="00BB1BC5" w:rsidRDefault="00BB1BC5" w:rsidP="00BB1BC5">
          <w:pPr>
            <w:spacing w:line="180" w:lineRule="exact"/>
            <w:rPr>
              <w:color w:val="FF0000"/>
              <w:sz w:val="16"/>
              <w:highlight w:val="cyan"/>
              <w:lang w:val="it-IT" w:eastAsia="it-IT"/>
            </w:rPr>
          </w:pPr>
          <w:r w:rsidRPr="00BB1BC5">
            <w:rPr>
              <w:color w:val="FF0000"/>
              <w:sz w:val="16"/>
              <w:highlight w:val="cyan"/>
              <w:lang w:val="it-IT" w:eastAsia="it-IT"/>
            </w:rPr>
            <w:t>aov-acp.servicesupply@pec.prov.bz.it</w:t>
          </w:r>
        </w:p>
        <w:p w14:paraId="38F9585D" w14:textId="77777777" w:rsidR="00BB1BC5" w:rsidRPr="00BB1BC5" w:rsidRDefault="00BB1BC5" w:rsidP="00BB1BC5">
          <w:pPr>
            <w:spacing w:line="180" w:lineRule="exact"/>
            <w:rPr>
              <w:color w:val="FF0000"/>
              <w:sz w:val="16"/>
              <w:lang w:val="it-IT" w:eastAsia="it-IT"/>
            </w:rPr>
          </w:pPr>
          <w:r w:rsidRPr="00BB1BC5">
            <w:rPr>
              <w:color w:val="FF0000"/>
              <w:sz w:val="16"/>
              <w:highlight w:val="cyan"/>
              <w:lang w:val="it-IT" w:eastAsia="it-IT"/>
            </w:rPr>
            <w:t>acp.serv-forniture@provincia.bz.it</w:t>
          </w:r>
        </w:p>
        <w:p w14:paraId="50BFC66B" w14:textId="77777777" w:rsidR="00BB1BC5" w:rsidRPr="00BB1BC5" w:rsidRDefault="00BB1BC5" w:rsidP="00BB1BC5">
          <w:pPr>
            <w:spacing w:line="180" w:lineRule="exact"/>
            <w:rPr>
              <w:color w:val="FF0000"/>
              <w:sz w:val="16"/>
              <w:lang w:val="it-IT" w:eastAsia="it-IT"/>
            </w:rPr>
          </w:pPr>
          <w:r w:rsidRPr="00BB1BC5">
            <w:rPr>
              <w:color w:val="FF0000"/>
              <w:sz w:val="16"/>
              <w:lang w:val="it-IT" w:eastAsia="it-IT"/>
            </w:rPr>
            <w:t>Codice fiscale/Partita Iva 94116410211</w:t>
          </w:r>
        </w:p>
      </w:tc>
    </w:tr>
  </w:tbl>
  <w:p w14:paraId="76512C80" w14:textId="77777777" w:rsidR="00DC79E5" w:rsidRPr="00DC79E5" w:rsidRDefault="00DC79E5" w:rsidP="00DC79E5">
    <w:pPr>
      <w:spacing w:line="20" w:lineRule="exact"/>
      <w:rPr>
        <w:noProof w:val="0"/>
        <w:sz w:val="16"/>
        <w:lang w:val="it-IT"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5E95" w14:textId="77777777" w:rsidR="002471F5" w:rsidRDefault="002471F5">
      <w:r>
        <w:separator/>
      </w:r>
    </w:p>
  </w:footnote>
  <w:footnote w:type="continuationSeparator" w:id="0">
    <w:p w14:paraId="5A9EC464" w14:textId="77777777" w:rsidR="002471F5" w:rsidRDefault="0024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F8D2" w14:textId="77777777" w:rsidR="00BB1BC5" w:rsidRDefault="00BB1B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D05F8" w:rsidRPr="000830CE" w14:paraId="6BB9C77D" w14:textId="77777777">
      <w:trPr>
        <w:cantSplit/>
        <w:trHeight w:hRule="exact" w:val="460"/>
      </w:trPr>
      <w:tc>
        <w:tcPr>
          <w:tcW w:w="5245" w:type="dxa"/>
        </w:tcPr>
        <w:p w14:paraId="57C032EC" w14:textId="77777777" w:rsidR="009D05F8" w:rsidRPr="00EE3220" w:rsidRDefault="009D05F8">
          <w:pPr>
            <w:spacing w:before="220" w:after="60"/>
            <w:jc w:val="right"/>
            <w:rPr>
              <w:color w:val="FF0000"/>
              <w:spacing w:val="2"/>
              <w:sz w:val="15"/>
            </w:rPr>
          </w:pPr>
          <w:r w:rsidRPr="00EE3220">
            <w:rPr>
              <w:color w:val="FF0000"/>
              <w:spacing w:val="2"/>
              <w:sz w:val="15"/>
            </w:rPr>
            <w:t>AUTONOME PROVINZ BOZEN - SÜDTIROL</w:t>
          </w:r>
        </w:p>
      </w:tc>
      <w:tc>
        <w:tcPr>
          <w:tcW w:w="851" w:type="dxa"/>
          <w:vMerge w:val="restart"/>
        </w:tcPr>
        <w:p w14:paraId="036E780E" w14:textId="77777777" w:rsidR="009D05F8" w:rsidRDefault="00AF598F">
          <w:pPr>
            <w:jc w:val="center"/>
            <w:rPr>
              <w:sz w:val="15"/>
            </w:rPr>
          </w:pPr>
          <w:r>
            <w:drawing>
              <wp:inline distT="0" distB="0" distL="0" distR="0" wp14:anchorId="45647024" wp14:editId="392EFAC2">
                <wp:extent cx="285750" cy="371475"/>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40006F47" w14:textId="77777777" w:rsidR="009D05F8" w:rsidRPr="00EE3220" w:rsidRDefault="009D05F8">
          <w:pPr>
            <w:pStyle w:val="Intestazione"/>
            <w:tabs>
              <w:tab w:val="clear" w:pos="4536"/>
              <w:tab w:val="clear" w:pos="9072"/>
            </w:tabs>
            <w:spacing w:before="220" w:after="60"/>
            <w:rPr>
              <w:color w:val="FF0000"/>
              <w:spacing w:val="-2"/>
              <w:sz w:val="15"/>
              <w:lang w:val="it-IT"/>
            </w:rPr>
          </w:pPr>
          <w:r w:rsidRPr="00EE3220">
            <w:rPr>
              <w:color w:val="FF0000"/>
              <w:spacing w:val="-2"/>
              <w:sz w:val="15"/>
              <w:lang w:val="it-IT"/>
            </w:rPr>
            <w:t>PROVINCIA AUTONOMA DI BOLZANO - ALTO ADIGE</w:t>
          </w:r>
        </w:p>
      </w:tc>
    </w:tr>
    <w:tr w:rsidR="009D05F8" w14:paraId="42922DF0" w14:textId="77777777">
      <w:trPr>
        <w:cantSplit/>
      </w:trPr>
      <w:tc>
        <w:tcPr>
          <w:tcW w:w="5245" w:type="dxa"/>
          <w:tcBorders>
            <w:top w:val="single" w:sz="2" w:space="0" w:color="auto"/>
          </w:tcBorders>
        </w:tcPr>
        <w:p w14:paraId="5126F84D" w14:textId="77777777" w:rsidR="009D05F8" w:rsidRPr="00E743D8" w:rsidRDefault="009D05F8">
          <w:pPr>
            <w:spacing w:before="80" w:line="180" w:lineRule="exact"/>
            <w:jc w:val="right"/>
            <w:rPr>
              <w:sz w:val="16"/>
              <w:lang w:val="it-IT"/>
            </w:rPr>
          </w:pPr>
        </w:p>
      </w:tc>
      <w:tc>
        <w:tcPr>
          <w:tcW w:w="851" w:type="dxa"/>
          <w:vMerge/>
        </w:tcPr>
        <w:p w14:paraId="5F107F68" w14:textId="77777777" w:rsidR="009D05F8" w:rsidRPr="00E743D8" w:rsidRDefault="009D05F8">
          <w:pPr>
            <w:spacing w:line="180" w:lineRule="exact"/>
            <w:jc w:val="center"/>
            <w:rPr>
              <w:sz w:val="16"/>
              <w:lang w:val="it-IT"/>
            </w:rPr>
          </w:pPr>
        </w:p>
      </w:tc>
      <w:tc>
        <w:tcPr>
          <w:tcW w:w="5245" w:type="dxa"/>
          <w:tcBorders>
            <w:top w:val="single" w:sz="2" w:space="0" w:color="auto"/>
          </w:tcBorders>
        </w:tcPr>
        <w:p w14:paraId="16F4A608" w14:textId="77777777" w:rsidR="009D05F8" w:rsidRPr="00EE3220" w:rsidRDefault="009D05F8">
          <w:pPr>
            <w:spacing w:before="80" w:line="180" w:lineRule="exact"/>
            <w:ind w:right="856"/>
            <w:jc w:val="right"/>
            <w:rPr>
              <w:color w:val="FF0000"/>
              <w:sz w:val="16"/>
            </w:rPr>
          </w:pPr>
          <w:r w:rsidRPr="00EE3220">
            <w:rPr>
              <w:rStyle w:val="Numeropagina"/>
              <w:color w:val="FF0000"/>
              <w:sz w:val="16"/>
            </w:rPr>
            <w:t>Seite /</w:t>
          </w:r>
          <w:r w:rsidRPr="00EE3220">
            <w:rPr>
              <w:color w:val="FF0000"/>
              <w:sz w:val="16"/>
            </w:rPr>
            <w:t xml:space="preserve"> </w:t>
          </w:r>
          <w:r w:rsidRPr="00EE3220">
            <w:rPr>
              <w:rStyle w:val="Numeropagina"/>
              <w:color w:val="FF0000"/>
              <w:sz w:val="16"/>
            </w:rPr>
            <w:t xml:space="preserve">Pag. </w:t>
          </w:r>
          <w:r w:rsidRPr="00EE3220">
            <w:rPr>
              <w:rStyle w:val="Numeropagina"/>
              <w:color w:val="FF0000"/>
              <w:sz w:val="16"/>
            </w:rPr>
            <w:fldChar w:fldCharType="begin"/>
          </w:r>
          <w:r w:rsidRPr="00EE3220">
            <w:rPr>
              <w:rStyle w:val="Numeropagina"/>
              <w:color w:val="FF0000"/>
              <w:sz w:val="16"/>
            </w:rPr>
            <w:instrText xml:space="preserve"> PAGE </w:instrText>
          </w:r>
          <w:r w:rsidRPr="00EE3220">
            <w:rPr>
              <w:rStyle w:val="Numeropagina"/>
              <w:color w:val="FF0000"/>
              <w:sz w:val="16"/>
            </w:rPr>
            <w:fldChar w:fldCharType="separate"/>
          </w:r>
          <w:r w:rsidR="00CF777A">
            <w:rPr>
              <w:rStyle w:val="Numeropagina"/>
              <w:color w:val="FF0000"/>
              <w:sz w:val="16"/>
            </w:rPr>
            <w:t>4</w:t>
          </w:r>
          <w:r w:rsidRPr="00EE3220">
            <w:rPr>
              <w:rStyle w:val="Numeropagina"/>
              <w:color w:val="FF0000"/>
              <w:sz w:val="16"/>
            </w:rPr>
            <w:fldChar w:fldCharType="end"/>
          </w:r>
        </w:p>
      </w:tc>
    </w:tr>
  </w:tbl>
  <w:p w14:paraId="7CF93064" w14:textId="77777777" w:rsidR="009D05F8" w:rsidRPr="00102B96" w:rsidRDefault="009D05F8">
    <w:pPr>
      <w:pStyle w:val="Intestazione"/>
      <w:tabs>
        <w:tab w:val="clear" w:pos="4536"/>
        <w:tab w:val="clear" w:pos="9072"/>
      </w:tabs>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8773" w14:textId="77777777" w:rsidR="00345A57" w:rsidRPr="00DE4FC1" w:rsidRDefault="00345A57">
    <w:pPr>
      <w:rPr>
        <w:lang w:val="it-IT"/>
      </w:rPr>
    </w:pPr>
    <w:r w:rsidRPr="00DE4FC1">
      <w:rPr>
        <w:rFonts w:cs="Arial"/>
        <w:i/>
        <w:color w:val="FF0000"/>
        <w:sz w:val="18"/>
        <w:szCs w:val="18"/>
        <w:lang w:val="it-IT"/>
      </w:rPr>
      <w:t xml:space="preserve">Briefkopf </w:t>
    </w:r>
    <w:r w:rsidR="009A59E9" w:rsidRPr="00DE4FC1">
      <w:rPr>
        <w:rFonts w:cs="Arial"/>
        <w:i/>
        <w:color w:val="FF0000"/>
        <w:sz w:val="18"/>
        <w:szCs w:val="18"/>
        <w:lang w:val="it-IT"/>
      </w:rPr>
      <w:t>der Vergabestelle</w:t>
    </w:r>
    <w:r w:rsidRPr="00DE4FC1">
      <w:rPr>
        <w:rFonts w:cs="Arial"/>
        <w:i/>
        <w:color w:val="FF0000"/>
        <w:sz w:val="18"/>
        <w:szCs w:val="18"/>
        <w:lang w:val="it-IT"/>
      </w:rPr>
      <w:tab/>
    </w:r>
    <w:r w:rsidRPr="00DE4FC1">
      <w:rPr>
        <w:rFonts w:cs="Arial"/>
        <w:i/>
        <w:color w:val="FF0000"/>
        <w:sz w:val="18"/>
        <w:szCs w:val="18"/>
        <w:lang w:val="it-IT"/>
      </w:rPr>
      <w:tab/>
    </w:r>
    <w:r w:rsidRPr="00DE4FC1">
      <w:rPr>
        <w:rFonts w:cs="Arial"/>
        <w:i/>
        <w:color w:val="FF0000"/>
        <w:sz w:val="18"/>
        <w:szCs w:val="18"/>
        <w:lang w:val="it-IT"/>
      </w:rPr>
      <w:tab/>
    </w:r>
    <w:r w:rsidRPr="00DE4FC1">
      <w:rPr>
        <w:rFonts w:cs="Arial"/>
        <w:i/>
        <w:color w:val="FF0000"/>
        <w:sz w:val="18"/>
        <w:szCs w:val="18"/>
        <w:lang w:val="it-IT"/>
      </w:rPr>
      <w:tab/>
    </w:r>
    <w:r w:rsidRPr="00DE4FC1">
      <w:rPr>
        <w:rFonts w:cs="Arial"/>
        <w:i/>
        <w:color w:val="FF0000"/>
        <w:sz w:val="18"/>
        <w:szCs w:val="18"/>
        <w:lang w:val="it-IT"/>
      </w:rPr>
      <w:tab/>
    </w:r>
    <w:r w:rsidRPr="00DE4FC1">
      <w:rPr>
        <w:rFonts w:cs="Arial"/>
        <w:i/>
        <w:color w:val="FF0000"/>
        <w:sz w:val="18"/>
        <w:szCs w:val="18"/>
        <w:lang w:val="it-IT"/>
      </w:rPr>
      <w:tab/>
      <w:t xml:space="preserve">carta intestata </w:t>
    </w:r>
    <w:r w:rsidR="009A59E9" w:rsidRPr="00DE4FC1">
      <w:rPr>
        <w:rFonts w:cs="Arial"/>
        <w:i/>
        <w:color w:val="FF0000"/>
        <w:sz w:val="18"/>
        <w:szCs w:val="18"/>
        <w:lang w:val="it-IT"/>
      </w:rPr>
      <w:t>della stazione appaltante</w:t>
    </w:r>
  </w:p>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D05F8" w:rsidRPr="000830CE" w14:paraId="15C8AA23" w14:textId="77777777" w:rsidTr="00345A57">
      <w:trPr>
        <w:cantSplit/>
        <w:trHeight w:hRule="exact" w:val="460"/>
      </w:trPr>
      <w:tc>
        <w:tcPr>
          <w:tcW w:w="4990" w:type="dxa"/>
        </w:tcPr>
        <w:p w14:paraId="38A4015F" w14:textId="77777777" w:rsidR="009D05F8" w:rsidRPr="00417AF9" w:rsidRDefault="009D05F8" w:rsidP="00604A8D">
          <w:pPr>
            <w:pStyle w:val="NameNachname"/>
            <w:spacing w:before="200" w:after="40" w:line="240" w:lineRule="auto"/>
            <w:rPr>
              <w:color w:val="FF0000"/>
              <w:spacing w:val="2"/>
            </w:rPr>
          </w:pPr>
          <w:r w:rsidRPr="00417AF9">
            <w:rPr>
              <w:color w:val="FF0000"/>
              <w:spacing w:val="2"/>
            </w:rPr>
            <w:t>AUTONOME PROVINZ BOZEN - SÜDTIROL</w:t>
          </w:r>
        </w:p>
      </w:tc>
      <w:tc>
        <w:tcPr>
          <w:tcW w:w="1361" w:type="dxa"/>
          <w:vMerge w:val="restart"/>
        </w:tcPr>
        <w:p w14:paraId="06D57501" w14:textId="77777777" w:rsidR="009D05F8" w:rsidRPr="00417AF9" w:rsidRDefault="00AF598F" w:rsidP="00604A8D">
          <w:pPr>
            <w:jc w:val="center"/>
            <w:rPr>
              <w:color w:val="FF0000"/>
            </w:rPr>
          </w:pPr>
          <w:r w:rsidRPr="00417AF9">
            <w:rPr>
              <w:color w:val="FF0000"/>
            </w:rPr>
            <w:drawing>
              <wp:inline distT="0" distB="0" distL="0" distR="0" wp14:anchorId="5A56AA9C" wp14:editId="49DBFD1C">
                <wp:extent cx="571500" cy="742950"/>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45F65286" w14:textId="77777777" w:rsidR="009D05F8" w:rsidRPr="00417AF9" w:rsidRDefault="009D05F8" w:rsidP="00604A8D">
          <w:pPr>
            <w:pStyle w:val="Intestazione"/>
            <w:tabs>
              <w:tab w:val="clear" w:pos="4536"/>
              <w:tab w:val="clear" w:pos="9072"/>
            </w:tabs>
            <w:spacing w:before="200" w:after="40"/>
            <w:rPr>
              <w:color w:val="FF0000"/>
              <w:spacing w:val="-2"/>
              <w:lang w:val="it-IT"/>
            </w:rPr>
          </w:pPr>
          <w:r w:rsidRPr="00417AF9">
            <w:rPr>
              <w:color w:val="FF0000"/>
              <w:spacing w:val="-2"/>
              <w:lang w:val="it-IT"/>
            </w:rPr>
            <w:t>PROVINCIA AUTONOMA DI BOLZANO - ALTO ADIGE</w:t>
          </w:r>
        </w:p>
      </w:tc>
    </w:tr>
    <w:tr w:rsidR="009D05F8" w:rsidRPr="000830CE" w14:paraId="57E9591C" w14:textId="77777777" w:rsidTr="00345A57">
      <w:trPr>
        <w:cantSplit/>
        <w:trHeight w:hRule="exact" w:val="1385"/>
      </w:trPr>
      <w:tc>
        <w:tcPr>
          <w:tcW w:w="4990" w:type="dxa"/>
          <w:tcBorders>
            <w:top w:val="single" w:sz="2" w:space="0" w:color="auto"/>
          </w:tcBorders>
        </w:tcPr>
        <w:p w14:paraId="4E33B0D1" w14:textId="77777777" w:rsidR="009D05F8" w:rsidRPr="00417AF9" w:rsidRDefault="009D05F8" w:rsidP="00604A8D">
          <w:pPr>
            <w:spacing w:before="70" w:line="200" w:lineRule="exact"/>
            <w:jc w:val="right"/>
            <w:rPr>
              <w:b/>
              <w:color w:val="FF0000"/>
              <w:sz w:val="18"/>
              <w:lang w:val="de-DE"/>
            </w:rPr>
          </w:pPr>
          <w:r w:rsidRPr="00417AF9">
            <w:rPr>
              <w:b/>
              <w:color w:val="FF0000"/>
              <w:sz w:val="18"/>
              <w:lang w:val="de-DE"/>
            </w:rPr>
            <w:t>Agentur für die Verfahren und die Aufsich</w:t>
          </w:r>
          <w:r w:rsidR="00DC79E5">
            <w:rPr>
              <w:b/>
              <w:color w:val="FF0000"/>
              <w:sz w:val="18"/>
              <w:lang w:val="de-DE"/>
            </w:rPr>
            <w:t xml:space="preserve">t im Bereich öffentliche Bau-, </w:t>
          </w:r>
          <w:r w:rsidRPr="00417AF9">
            <w:rPr>
              <w:b/>
              <w:color w:val="FF0000"/>
              <w:sz w:val="18"/>
              <w:lang w:val="de-DE"/>
            </w:rPr>
            <w:t>Dienstleistungs- und Lieferaufträge</w:t>
          </w:r>
        </w:p>
        <w:p w14:paraId="3013334B" w14:textId="77777777" w:rsidR="009D05F8" w:rsidRPr="00417AF9" w:rsidRDefault="009D05F8" w:rsidP="00604A8D">
          <w:pPr>
            <w:spacing w:before="70" w:line="200" w:lineRule="exact"/>
            <w:jc w:val="right"/>
            <w:rPr>
              <w:b/>
              <w:color w:val="FF0000"/>
              <w:sz w:val="18"/>
              <w:lang w:val="de-DE"/>
            </w:rPr>
          </w:pPr>
          <w:r w:rsidRPr="00DC79E5">
            <w:rPr>
              <w:bCs/>
              <w:color w:val="FF0000"/>
              <w:sz w:val="18"/>
              <w:highlight w:val="yellow"/>
              <w:lang w:val="de-DE"/>
            </w:rPr>
            <w:t>EVS A - Einheitliche Vergabestelle Bauaufträge</w:t>
          </w:r>
        </w:p>
        <w:p w14:paraId="6BA39744" w14:textId="77777777" w:rsidR="00417AF9" w:rsidRPr="00FD6080" w:rsidRDefault="00417AF9" w:rsidP="00417AF9">
          <w:pPr>
            <w:spacing w:before="70" w:line="200" w:lineRule="exact"/>
            <w:jc w:val="right"/>
            <w:rPr>
              <w:color w:val="FF0000"/>
              <w:sz w:val="18"/>
              <w:lang w:val="de-DE"/>
            </w:rPr>
          </w:pPr>
          <w:r>
            <w:rPr>
              <w:b/>
              <w:color w:val="FF0000"/>
              <w:sz w:val="18"/>
              <w:lang w:val="de-DE"/>
            </w:rPr>
            <w:tab/>
          </w:r>
          <w:r w:rsidRPr="00DC79E5">
            <w:rPr>
              <w:color w:val="FF0000"/>
              <w:sz w:val="18"/>
              <w:highlight w:val="cyan"/>
              <w:lang w:val="de-DE"/>
            </w:rPr>
            <w:t>EVS DL - Einheitliche Vergabestelle Dienstleistungen und Lieferungen</w:t>
          </w:r>
        </w:p>
        <w:p w14:paraId="7DEEEF6E" w14:textId="77777777" w:rsidR="009D05F8" w:rsidRPr="00417AF9" w:rsidRDefault="009D05F8" w:rsidP="00417AF9">
          <w:pPr>
            <w:tabs>
              <w:tab w:val="left" w:pos="1245"/>
            </w:tabs>
            <w:spacing w:before="60" w:line="200" w:lineRule="exact"/>
            <w:rPr>
              <w:b/>
              <w:color w:val="FF0000"/>
              <w:sz w:val="18"/>
              <w:lang w:val="de-DE"/>
            </w:rPr>
          </w:pPr>
        </w:p>
      </w:tc>
      <w:tc>
        <w:tcPr>
          <w:tcW w:w="1361" w:type="dxa"/>
          <w:vMerge/>
        </w:tcPr>
        <w:p w14:paraId="5264462C" w14:textId="77777777" w:rsidR="009D05F8" w:rsidRPr="00417AF9" w:rsidRDefault="009D05F8" w:rsidP="00604A8D">
          <w:pPr>
            <w:jc w:val="center"/>
            <w:rPr>
              <w:color w:val="FF0000"/>
              <w:sz w:val="17"/>
              <w:lang w:val="de-DE"/>
            </w:rPr>
          </w:pPr>
        </w:p>
      </w:tc>
      <w:tc>
        <w:tcPr>
          <w:tcW w:w="4990" w:type="dxa"/>
          <w:tcBorders>
            <w:top w:val="single" w:sz="2" w:space="0" w:color="auto"/>
          </w:tcBorders>
        </w:tcPr>
        <w:p w14:paraId="6BE4DF85" w14:textId="77777777" w:rsidR="009D05F8" w:rsidRPr="00417AF9" w:rsidRDefault="009D05F8" w:rsidP="00604A8D">
          <w:pPr>
            <w:spacing w:before="70" w:line="200" w:lineRule="exact"/>
            <w:rPr>
              <w:b/>
              <w:color w:val="FF0000"/>
              <w:sz w:val="18"/>
              <w:lang w:val="it-IT"/>
            </w:rPr>
          </w:pPr>
          <w:r w:rsidRPr="00417AF9">
            <w:rPr>
              <w:b/>
              <w:color w:val="FF0000"/>
              <w:sz w:val="18"/>
              <w:lang w:val="it-IT"/>
            </w:rPr>
            <w:t>Agenzia per i procedimenti e la vigilanza in materia di contratti pubblici di lavori, servizi e forniture</w:t>
          </w:r>
        </w:p>
        <w:p w14:paraId="465FF3D7" w14:textId="77777777" w:rsidR="009D05F8" w:rsidRPr="00417AF9" w:rsidRDefault="009D05F8" w:rsidP="00604A8D">
          <w:pPr>
            <w:spacing w:before="60" w:line="200" w:lineRule="exact"/>
            <w:rPr>
              <w:bCs/>
              <w:color w:val="FF0000"/>
              <w:sz w:val="18"/>
              <w:lang w:val="it-IT"/>
            </w:rPr>
          </w:pPr>
          <w:r w:rsidRPr="00DC79E5">
            <w:rPr>
              <w:bCs/>
              <w:color w:val="FF0000"/>
              <w:sz w:val="18"/>
              <w:highlight w:val="yellow"/>
              <w:lang w:val="it-IT"/>
            </w:rPr>
            <w:t>SUA L - Stazione Unica Appaltante Lavori</w:t>
          </w:r>
        </w:p>
        <w:p w14:paraId="6A1A6920" w14:textId="77777777" w:rsidR="00417AF9" w:rsidRPr="00FD6080" w:rsidRDefault="00417AF9" w:rsidP="00417AF9">
          <w:pPr>
            <w:spacing w:before="60" w:line="200" w:lineRule="exact"/>
            <w:rPr>
              <w:bCs/>
              <w:color w:val="FF0000"/>
              <w:sz w:val="18"/>
              <w:lang w:val="it-IT"/>
            </w:rPr>
          </w:pPr>
          <w:r w:rsidRPr="00DC79E5">
            <w:rPr>
              <w:color w:val="FF0000"/>
              <w:sz w:val="18"/>
              <w:highlight w:val="cyan"/>
              <w:lang w:val="it-IT"/>
            </w:rPr>
            <w:t>SUA SF - Stazione Unica Appaltante Servizi e Forniture</w:t>
          </w:r>
          <w:r w:rsidRPr="00FD6080">
            <w:rPr>
              <w:bCs/>
              <w:color w:val="FF0000"/>
              <w:sz w:val="18"/>
              <w:lang w:val="it-IT"/>
            </w:rPr>
            <w:t xml:space="preserve"> </w:t>
          </w:r>
        </w:p>
        <w:p w14:paraId="123FF1A8" w14:textId="77777777" w:rsidR="009D05F8" w:rsidRPr="00417AF9" w:rsidRDefault="009D05F8" w:rsidP="00604A8D">
          <w:pPr>
            <w:spacing w:before="60" w:line="200" w:lineRule="exact"/>
            <w:rPr>
              <w:bCs/>
              <w:color w:val="FF0000"/>
              <w:sz w:val="18"/>
              <w:lang w:val="it-IT"/>
            </w:rPr>
          </w:pPr>
        </w:p>
        <w:p w14:paraId="3A266544" w14:textId="77777777" w:rsidR="009D05F8" w:rsidRPr="00417AF9" w:rsidRDefault="009D05F8" w:rsidP="00604A8D">
          <w:pPr>
            <w:spacing w:before="60" w:line="200" w:lineRule="exact"/>
            <w:rPr>
              <w:bCs/>
              <w:color w:val="FF0000"/>
              <w:sz w:val="18"/>
              <w:lang w:val="it-IT"/>
            </w:rPr>
          </w:pPr>
        </w:p>
        <w:p w14:paraId="6E07B41F" w14:textId="77777777" w:rsidR="009D05F8" w:rsidRPr="00417AF9" w:rsidRDefault="009D05F8" w:rsidP="00604A8D">
          <w:pPr>
            <w:spacing w:before="60" w:line="200" w:lineRule="exact"/>
            <w:rPr>
              <w:bCs/>
              <w:color w:val="FF0000"/>
              <w:sz w:val="18"/>
              <w:lang w:val="it-IT"/>
            </w:rPr>
          </w:pPr>
        </w:p>
        <w:p w14:paraId="389601F9" w14:textId="77777777" w:rsidR="009D05F8" w:rsidRPr="00417AF9" w:rsidRDefault="009D05F8" w:rsidP="00604A8D">
          <w:pPr>
            <w:spacing w:before="60" w:line="200" w:lineRule="exact"/>
            <w:rPr>
              <w:bCs/>
              <w:color w:val="FF0000"/>
              <w:sz w:val="18"/>
              <w:lang w:val="it-IT"/>
            </w:rPr>
          </w:pPr>
        </w:p>
        <w:p w14:paraId="6DD678E8" w14:textId="77777777" w:rsidR="009D05F8" w:rsidRPr="00417AF9" w:rsidRDefault="009D05F8" w:rsidP="00604A8D">
          <w:pPr>
            <w:spacing w:before="60" w:line="200" w:lineRule="exact"/>
            <w:rPr>
              <w:b/>
              <w:color w:val="FF0000"/>
              <w:sz w:val="18"/>
              <w:lang w:val="it-IT"/>
            </w:rPr>
          </w:pPr>
        </w:p>
      </w:tc>
    </w:tr>
  </w:tbl>
  <w:p w14:paraId="2E0C78B1" w14:textId="77777777" w:rsidR="009D05F8" w:rsidRPr="00102B96" w:rsidRDefault="009D05F8" w:rsidP="00D15B54">
    <w:pPr>
      <w:pStyle w:val="Intestazione"/>
      <w:tabs>
        <w:tab w:val="clear" w:pos="4536"/>
        <w:tab w:val="clear" w:pos="9072"/>
      </w:tabs>
      <w:spacing w:line="140" w:lineRule="exact"/>
      <w:rPr>
        <w:sz w:val="4"/>
        <w:szCs w:val="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1C3"/>
    <w:multiLevelType w:val="hybridMultilevel"/>
    <w:tmpl w:val="843C87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BD1BC0"/>
    <w:multiLevelType w:val="hybridMultilevel"/>
    <w:tmpl w:val="9C6A2746"/>
    <w:lvl w:ilvl="0" w:tplc="75F8161C">
      <w:numFmt w:val="bullet"/>
      <w:lvlText w:val="-"/>
      <w:lvlJc w:val="left"/>
      <w:pPr>
        <w:tabs>
          <w:tab w:val="num" w:pos="720"/>
        </w:tabs>
        <w:ind w:left="720" w:hanging="360"/>
      </w:pPr>
      <w:rPr>
        <w:rFonts w:ascii="Arial" w:eastAsia="@Meiryo" w:hAnsi="Arial" w:cs="Arial" w:hint="default"/>
      </w:rPr>
    </w:lvl>
    <w:lvl w:ilvl="1" w:tplc="CE2A9A98">
      <w:numFmt w:val="bullet"/>
      <w:lvlText w:val="-"/>
      <w:lvlJc w:val="left"/>
      <w:pPr>
        <w:tabs>
          <w:tab w:val="num" w:pos="3337"/>
        </w:tabs>
        <w:ind w:left="3337" w:hanging="360"/>
      </w:pPr>
      <w:rPr>
        <w:rFonts w:ascii="Arial" w:eastAsia="@Meiryo"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10F12"/>
    <w:multiLevelType w:val="hybridMultilevel"/>
    <w:tmpl w:val="E4AAEAA2"/>
    <w:lvl w:ilvl="0" w:tplc="F9A4B1C0">
      <w:start w:val="1"/>
      <w:numFmt w:val="decimal"/>
      <w:lvlText w:val="%1."/>
      <w:lvlJc w:val="left"/>
      <w:pPr>
        <w:tabs>
          <w:tab w:val="num" w:pos="1554"/>
        </w:tabs>
        <w:ind w:left="1554" w:hanging="36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4F1623"/>
    <w:multiLevelType w:val="hybridMultilevel"/>
    <w:tmpl w:val="D59A14EE"/>
    <w:lvl w:ilvl="0" w:tplc="88464D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3961FE"/>
    <w:multiLevelType w:val="hybridMultilevel"/>
    <w:tmpl w:val="4F4814E4"/>
    <w:lvl w:ilvl="0" w:tplc="5276DC2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6B96216"/>
    <w:multiLevelType w:val="hybridMultilevel"/>
    <w:tmpl w:val="27B00748"/>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E6857"/>
    <w:multiLevelType w:val="hybridMultilevel"/>
    <w:tmpl w:val="48845E7E"/>
    <w:lvl w:ilvl="0" w:tplc="FA8EC7B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A5443C8"/>
    <w:multiLevelType w:val="hybridMultilevel"/>
    <w:tmpl w:val="3C96D6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BDC06B2"/>
    <w:multiLevelType w:val="hybridMultilevel"/>
    <w:tmpl w:val="2C922B58"/>
    <w:lvl w:ilvl="0" w:tplc="021A1BA2">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9652A"/>
    <w:multiLevelType w:val="hybridMultilevel"/>
    <w:tmpl w:val="76DEA960"/>
    <w:lvl w:ilvl="0" w:tplc="4EFA25C4">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5782E"/>
    <w:multiLevelType w:val="hybridMultilevel"/>
    <w:tmpl w:val="3F7275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934531"/>
    <w:multiLevelType w:val="hybridMultilevel"/>
    <w:tmpl w:val="17CE86D4"/>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05E18"/>
    <w:multiLevelType w:val="hybridMultilevel"/>
    <w:tmpl w:val="F4D89E46"/>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1C709C"/>
    <w:multiLevelType w:val="hybridMultilevel"/>
    <w:tmpl w:val="DC5C6E40"/>
    <w:lvl w:ilvl="0" w:tplc="88464D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4D67FC"/>
    <w:multiLevelType w:val="hybridMultilevel"/>
    <w:tmpl w:val="02E0BB52"/>
    <w:lvl w:ilvl="0" w:tplc="CC2C2FE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9924968"/>
    <w:multiLevelType w:val="hybridMultilevel"/>
    <w:tmpl w:val="DB58573E"/>
    <w:lvl w:ilvl="0" w:tplc="C6D6B6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F36913"/>
    <w:multiLevelType w:val="hybridMultilevel"/>
    <w:tmpl w:val="816CB292"/>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83F82"/>
    <w:multiLevelType w:val="multilevel"/>
    <w:tmpl w:val="76DEA960"/>
    <w:lvl w:ilvl="0">
      <w:numFmt w:val="bullet"/>
      <w:lvlText w:val="-"/>
      <w:lvlJc w:val="left"/>
      <w:pPr>
        <w:tabs>
          <w:tab w:val="num" w:pos="284"/>
        </w:tabs>
        <w:ind w:left="284" w:hanging="284"/>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97759"/>
    <w:multiLevelType w:val="hybridMultilevel"/>
    <w:tmpl w:val="69A0ADC2"/>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03B17"/>
    <w:multiLevelType w:val="hybridMultilevel"/>
    <w:tmpl w:val="34949924"/>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15509"/>
    <w:multiLevelType w:val="multilevel"/>
    <w:tmpl w:val="F654951E"/>
    <w:lvl w:ilvl="0">
      <w:numFmt w:val="bullet"/>
      <w:lvlText w:val="-"/>
      <w:lvlJc w:val="left"/>
      <w:pPr>
        <w:tabs>
          <w:tab w:val="num" w:pos="2305"/>
        </w:tabs>
        <w:ind w:left="2305" w:hanging="360"/>
      </w:pPr>
      <w:rPr>
        <w:rFonts w:ascii="Arial" w:eastAsia="@Meiryo"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C7318B4"/>
    <w:multiLevelType w:val="hybridMultilevel"/>
    <w:tmpl w:val="4FF6F4D8"/>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517374"/>
    <w:multiLevelType w:val="multilevel"/>
    <w:tmpl w:val="2C922B58"/>
    <w:lvl w:ilvl="0">
      <w:numFmt w:val="bullet"/>
      <w:lvlText w:val="-"/>
      <w:lvlJc w:val="left"/>
      <w:pPr>
        <w:tabs>
          <w:tab w:val="num" w:pos="340"/>
        </w:tabs>
        <w:ind w:left="397" w:hanging="227"/>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D2012"/>
    <w:multiLevelType w:val="hybridMultilevel"/>
    <w:tmpl w:val="39DE41FE"/>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833AB5"/>
    <w:multiLevelType w:val="hybridMultilevel"/>
    <w:tmpl w:val="F654951E"/>
    <w:lvl w:ilvl="0" w:tplc="CE2A9A98">
      <w:numFmt w:val="bullet"/>
      <w:lvlText w:val="-"/>
      <w:lvlJc w:val="left"/>
      <w:pPr>
        <w:tabs>
          <w:tab w:val="num" w:pos="2305"/>
        </w:tabs>
        <w:ind w:left="2305" w:hanging="360"/>
      </w:pPr>
      <w:rPr>
        <w:rFonts w:ascii="Arial" w:eastAsia="@Meiryo" w:hAnsi="Aria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07B113C"/>
    <w:multiLevelType w:val="hybridMultilevel"/>
    <w:tmpl w:val="E098C212"/>
    <w:lvl w:ilvl="0" w:tplc="75F8161C">
      <w:numFmt w:val="bullet"/>
      <w:lvlText w:val="-"/>
      <w:lvlJc w:val="left"/>
      <w:pPr>
        <w:tabs>
          <w:tab w:val="num" w:pos="720"/>
        </w:tabs>
        <w:ind w:left="720" w:hanging="360"/>
      </w:pPr>
      <w:rPr>
        <w:rFonts w:ascii="Arial" w:eastAsia="@Meiry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B16CE"/>
    <w:multiLevelType w:val="hybridMultilevel"/>
    <w:tmpl w:val="38BCCF02"/>
    <w:lvl w:ilvl="0" w:tplc="92DC6AE8">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3771FCD"/>
    <w:multiLevelType w:val="hybridMultilevel"/>
    <w:tmpl w:val="5C8AAF9A"/>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23EF3"/>
    <w:multiLevelType w:val="hybridMultilevel"/>
    <w:tmpl w:val="74544140"/>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94494"/>
    <w:multiLevelType w:val="hybridMultilevel"/>
    <w:tmpl w:val="5BB6AE2C"/>
    <w:lvl w:ilvl="0" w:tplc="CC2C2FE6">
      <w:start w:val="1"/>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1" w15:restartNumberingAfterBreak="0">
    <w:nsid w:val="6F3E6C74"/>
    <w:multiLevelType w:val="hybridMultilevel"/>
    <w:tmpl w:val="4DCC0380"/>
    <w:lvl w:ilvl="0" w:tplc="8E1E7B06">
      <w:start w:val="1"/>
      <w:numFmt w:val="bullet"/>
      <w:lvlText w:val="-"/>
      <w:lvlJc w:val="left"/>
      <w:pPr>
        <w:ind w:left="720" w:hanging="360"/>
      </w:pPr>
      <w:rPr>
        <w:rFonts w:ascii="Arial" w:hAnsi="Arial" w:hint="default"/>
        <w:vanish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DE4BE3"/>
    <w:multiLevelType w:val="hybridMultilevel"/>
    <w:tmpl w:val="31A8446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40C4964"/>
    <w:multiLevelType w:val="hybridMultilevel"/>
    <w:tmpl w:val="E1F64602"/>
    <w:lvl w:ilvl="0" w:tplc="FF2CD2D6">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4132CB"/>
    <w:multiLevelType w:val="hybridMultilevel"/>
    <w:tmpl w:val="7D022D96"/>
    <w:lvl w:ilvl="0" w:tplc="CE2A9A98">
      <w:numFmt w:val="bullet"/>
      <w:lvlText w:val="-"/>
      <w:lvlJc w:val="left"/>
      <w:pPr>
        <w:tabs>
          <w:tab w:val="num" w:pos="2305"/>
        </w:tabs>
        <w:ind w:left="2305" w:hanging="360"/>
      </w:pPr>
      <w:rPr>
        <w:rFonts w:ascii="Arial" w:eastAsia="@Meiryo" w:hAnsi="Arial" w:hint="default"/>
      </w:rPr>
    </w:lvl>
    <w:lvl w:ilvl="1" w:tplc="04070001">
      <w:start w:val="1"/>
      <w:numFmt w:val="bullet"/>
      <w:lvlText w:val=""/>
      <w:lvlJc w:val="left"/>
      <w:pPr>
        <w:tabs>
          <w:tab w:val="num" w:pos="2160"/>
        </w:tabs>
        <w:ind w:left="2160" w:hanging="360"/>
      </w:pPr>
      <w:rPr>
        <w:rFonts w:ascii="Symbol" w:hAnsi="Symbol"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2"/>
  </w:num>
  <w:num w:numId="4">
    <w:abstractNumId w:val="9"/>
  </w:num>
  <w:num w:numId="5">
    <w:abstractNumId w:val="18"/>
  </w:num>
  <w:num w:numId="6">
    <w:abstractNumId w:val="8"/>
  </w:num>
  <w:num w:numId="7">
    <w:abstractNumId w:val="23"/>
  </w:num>
  <w:num w:numId="8">
    <w:abstractNumId w:val="24"/>
  </w:num>
  <w:num w:numId="9">
    <w:abstractNumId w:val="26"/>
  </w:num>
  <w:num w:numId="10">
    <w:abstractNumId w:val="1"/>
  </w:num>
  <w:num w:numId="11">
    <w:abstractNumId w:val="11"/>
  </w:num>
  <w:num w:numId="12">
    <w:abstractNumId w:val="17"/>
  </w:num>
  <w:num w:numId="13">
    <w:abstractNumId w:val="6"/>
  </w:num>
  <w:num w:numId="14">
    <w:abstractNumId w:val="14"/>
  </w:num>
  <w:num w:numId="15">
    <w:abstractNumId w:val="3"/>
  </w:num>
  <w:num w:numId="16">
    <w:abstractNumId w:val="28"/>
  </w:num>
  <w:num w:numId="17">
    <w:abstractNumId w:val="29"/>
  </w:num>
  <w:num w:numId="18">
    <w:abstractNumId w:val="19"/>
  </w:num>
  <w:num w:numId="19">
    <w:abstractNumId w:val="0"/>
  </w:num>
  <w:num w:numId="20">
    <w:abstractNumId w:val="7"/>
  </w:num>
  <w:num w:numId="21">
    <w:abstractNumId w:val="20"/>
  </w:num>
  <w:num w:numId="22">
    <w:abstractNumId w:val="12"/>
  </w:num>
  <w:num w:numId="23">
    <w:abstractNumId w:val="2"/>
  </w:num>
  <w:num w:numId="24">
    <w:abstractNumId w:val="27"/>
  </w:num>
  <w:num w:numId="25">
    <w:abstractNumId w:val="25"/>
  </w:num>
  <w:num w:numId="26">
    <w:abstractNumId w:val="21"/>
  </w:num>
  <w:num w:numId="27">
    <w:abstractNumId w:val="34"/>
  </w:num>
  <w:num w:numId="28">
    <w:abstractNumId w:val="32"/>
  </w:num>
  <w:num w:numId="29">
    <w:abstractNumId w:val="15"/>
  </w:num>
  <w:num w:numId="30">
    <w:abstractNumId w:val="30"/>
  </w:num>
  <w:num w:numId="31">
    <w:abstractNumId w:val="13"/>
  </w:num>
  <w:num w:numId="32">
    <w:abstractNumId w:val="16"/>
  </w:num>
  <w:num w:numId="33">
    <w:abstractNumId w:val="33"/>
  </w:num>
  <w:num w:numId="34">
    <w:abstractNumId w:val="3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F5"/>
    <w:rsid w:val="000063C4"/>
    <w:rsid w:val="00010B18"/>
    <w:rsid w:val="000207F6"/>
    <w:rsid w:val="00022A7C"/>
    <w:rsid w:val="0002697D"/>
    <w:rsid w:val="000362FA"/>
    <w:rsid w:val="00036610"/>
    <w:rsid w:val="00037319"/>
    <w:rsid w:val="0003789E"/>
    <w:rsid w:val="00040A16"/>
    <w:rsid w:val="000418F3"/>
    <w:rsid w:val="000461E8"/>
    <w:rsid w:val="0005171F"/>
    <w:rsid w:val="0005278E"/>
    <w:rsid w:val="00061189"/>
    <w:rsid w:val="00061E9A"/>
    <w:rsid w:val="0006634A"/>
    <w:rsid w:val="00073DE9"/>
    <w:rsid w:val="00076133"/>
    <w:rsid w:val="00076CA5"/>
    <w:rsid w:val="0007713C"/>
    <w:rsid w:val="00082FB8"/>
    <w:rsid w:val="000830CE"/>
    <w:rsid w:val="00085C02"/>
    <w:rsid w:val="00085F75"/>
    <w:rsid w:val="00087077"/>
    <w:rsid w:val="0009437F"/>
    <w:rsid w:val="000A16C7"/>
    <w:rsid w:val="000B32A1"/>
    <w:rsid w:val="000B40CC"/>
    <w:rsid w:val="000B4338"/>
    <w:rsid w:val="000B4D9C"/>
    <w:rsid w:val="000B5FF0"/>
    <w:rsid w:val="000C11D1"/>
    <w:rsid w:val="000C1DB5"/>
    <w:rsid w:val="000C41D6"/>
    <w:rsid w:val="000D623E"/>
    <w:rsid w:val="000D64F8"/>
    <w:rsid w:val="000D72E8"/>
    <w:rsid w:val="000E08B1"/>
    <w:rsid w:val="000E1354"/>
    <w:rsid w:val="000F6052"/>
    <w:rsid w:val="00102B96"/>
    <w:rsid w:val="001055EE"/>
    <w:rsid w:val="001059FE"/>
    <w:rsid w:val="001075EB"/>
    <w:rsid w:val="00110657"/>
    <w:rsid w:val="00112866"/>
    <w:rsid w:val="0012084F"/>
    <w:rsid w:val="00120D22"/>
    <w:rsid w:val="0012256E"/>
    <w:rsid w:val="00123526"/>
    <w:rsid w:val="0012356A"/>
    <w:rsid w:val="00124186"/>
    <w:rsid w:val="00126983"/>
    <w:rsid w:val="00133EE9"/>
    <w:rsid w:val="00134C31"/>
    <w:rsid w:val="00135B9F"/>
    <w:rsid w:val="00137CDE"/>
    <w:rsid w:val="00140572"/>
    <w:rsid w:val="00141180"/>
    <w:rsid w:val="00142ABC"/>
    <w:rsid w:val="001433B6"/>
    <w:rsid w:val="0014526D"/>
    <w:rsid w:val="001475D7"/>
    <w:rsid w:val="00154A5C"/>
    <w:rsid w:val="0015518C"/>
    <w:rsid w:val="00165349"/>
    <w:rsid w:val="00165572"/>
    <w:rsid w:val="0017582C"/>
    <w:rsid w:val="001831E6"/>
    <w:rsid w:val="00186EF3"/>
    <w:rsid w:val="00186FE4"/>
    <w:rsid w:val="00194B9C"/>
    <w:rsid w:val="00197EB9"/>
    <w:rsid w:val="001A0124"/>
    <w:rsid w:val="001A0650"/>
    <w:rsid w:val="001A1F77"/>
    <w:rsid w:val="001B3931"/>
    <w:rsid w:val="001B560A"/>
    <w:rsid w:val="001B6D48"/>
    <w:rsid w:val="001C7E93"/>
    <w:rsid w:val="001D1248"/>
    <w:rsid w:val="001D390B"/>
    <w:rsid w:val="001D3C04"/>
    <w:rsid w:val="001D4CF8"/>
    <w:rsid w:val="001E5C75"/>
    <w:rsid w:val="001E73CC"/>
    <w:rsid w:val="001E7ADE"/>
    <w:rsid w:val="001E7F1E"/>
    <w:rsid w:val="001F11DC"/>
    <w:rsid w:val="001F78C5"/>
    <w:rsid w:val="00200790"/>
    <w:rsid w:val="00204955"/>
    <w:rsid w:val="002061CF"/>
    <w:rsid w:val="00206809"/>
    <w:rsid w:val="00206EED"/>
    <w:rsid w:val="00207362"/>
    <w:rsid w:val="002103AA"/>
    <w:rsid w:val="00210F91"/>
    <w:rsid w:val="00212423"/>
    <w:rsid w:val="00214481"/>
    <w:rsid w:val="00216966"/>
    <w:rsid w:val="00222E65"/>
    <w:rsid w:val="002238BB"/>
    <w:rsid w:val="00223DCD"/>
    <w:rsid w:val="002251D0"/>
    <w:rsid w:val="002268CE"/>
    <w:rsid w:val="00227DD3"/>
    <w:rsid w:val="00234049"/>
    <w:rsid w:val="002364CA"/>
    <w:rsid w:val="002401A1"/>
    <w:rsid w:val="00243764"/>
    <w:rsid w:val="002437CB"/>
    <w:rsid w:val="002471F5"/>
    <w:rsid w:val="002473D7"/>
    <w:rsid w:val="002477DC"/>
    <w:rsid w:val="00247B3B"/>
    <w:rsid w:val="00250F6D"/>
    <w:rsid w:val="002526C4"/>
    <w:rsid w:val="002530CA"/>
    <w:rsid w:val="002645C4"/>
    <w:rsid w:val="0026482C"/>
    <w:rsid w:val="002670CA"/>
    <w:rsid w:val="00267540"/>
    <w:rsid w:val="002758AA"/>
    <w:rsid w:val="00284B15"/>
    <w:rsid w:val="002871F2"/>
    <w:rsid w:val="002914DC"/>
    <w:rsid w:val="00291CD5"/>
    <w:rsid w:val="00291F6E"/>
    <w:rsid w:val="00294299"/>
    <w:rsid w:val="002945D3"/>
    <w:rsid w:val="002958CE"/>
    <w:rsid w:val="00295CE4"/>
    <w:rsid w:val="002971AB"/>
    <w:rsid w:val="00297365"/>
    <w:rsid w:val="00297AA2"/>
    <w:rsid w:val="002A3D80"/>
    <w:rsid w:val="002A3F3D"/>
    <w:rsid w:val="002A4F6F"/>
    <w:rsid w:val="002B292C"/>
    <w:rsid w:val="002B31C9"/>
    <w:rsid w:val="002B3E9F"/>
    <w:rsid w:val="002B6B29"/>
    <w:rsid w:val="002C0FF4"/>
    <w:rsid w:val="002C1DAD"/>
    <w:rsid w:val="002C43D5"/>
    <w:rsid w:val="002C50AF"/>
    <w:rsid w:val="002D5ECE"/>
    <w:rsid w:val="002D77B9"/>
    <w:rsid w:val="002D7FB4"/>
    <w:rsid w:val="002E6A16"/>
    <w:rsid w:val="002F02D0"/>
    <w:rsid w:val="002F371D"/>
    <w:rsid w:val="002F6029"/>
    <w:rsid w:val="002F7913"/>
    <w:rsid w:val="00302435"/>
    <w:rsid w:val="003138CE"/>
    <w:rsid w:val="003155FA"/>
    <w:rsid w:val="0032018F"/>
    <w:rsid w:val="00320E4A"/>
    <w:rsid w:val="00322AFE"/>
    <w:rsid w:val="00333772"/>
    <w:rsid w:val="00333F77"/>
    <w:rsid w:val="00334275"/>
    <w:rsid w:val="003348FA"/>
    <w:rsid w:val="00343347"/>
    <w:rsid w:val="00345A57"/>
    <w:rsid w:val="00352AA4"/>
    <w:rsid w:val="00356608"/>
    <w:rsid w:val="00356F01"/>
    <w:rsid w:val="00360A05"/>
    <w:rsid w:val="00361FA2"/>
    <w:rsid w:val="00365F61"/>
    <w:rsid w:val="0037026C"/>
    <w:rsid w:val="0037274E"/>
    <w:rsid w:val="0037384A"/>
    <w:rsid w:val="003823F0"/>
    <w:rsid w:val="00384A81"/>
    <w:rsid w:val="00386F55"/>
    <w:rsid w:val="00387A1B"/>
    <w:rsid w:val="003928BB"/>
    <w:rsid w:val="00395D01"/>
    <w:rsid w:val="003A1D60"/>
    <w:rsid w:val="003B3EB8"/>
    <w:rsid w:val="003B6580"/>
    <w:rsid w:val="003B7D92"/>
    <w:rsid w:val="003C0B94"/>
    <w:rsid w:val="003C0FD0"/>
    <w:rsid w:val="003D161C"/>
    <w:rsid w:val="003D30C5"/>
    <w:rsid w:val="003D560C"/>
    <w:rsid w:val="003D714D"/>
    <w:rsid w:val="003E1913"/>
    <w:rsid w:val="003E1B33"/>
    <w:rsid w:val="003E475F"/>
    <w:rsid w:val="003E760F"/>
    <w:rsid w:val="003F31B7"/>
    <w:rsid w:val="003F4D67"/>
    <w:rsid w:val="003F5B04"/>
    <w:rsid w:val="003F6C84"/>
    <w:rsid w:val="003F7FA4"/>
    <w:rsid w:val="00416B93"/>
    <w:rsid w:val="00417AF9"/>
    <w:rsid w:val="004241B3"/>
    <w:rsid w:val="004257E1"/>
    <w:rsid w:val="00425DA4"/>
    <w:rsid w:val="00426D34"/>
    <w:rsid w:val="00430837"/>
    <w:rsid w:val="00433494"/>
    <w:rsid w:val="00435FA1"/>
    <w:rsid w:val="004375D1"/>
    <w:rsid w:val="00442116"/>
    <w:rsid w:val="00445DD7"/>
    <w:rsid w:val="00446F61"/>
    <w:rsid w:val="00447289"/>
    <w:rsid w:val="00450260"/>
    <w:rsid w:val="00452A16"/>
    <w:rsid w:val="00460118"/>
    <w:rsid w:val="004607D6"/>
    <w:rsid w:val="00461BFE"/>
    <w:rsid w:val="0046288C"/>
    <w:rsid w:val="00467C43"/>
    <w:rsid w:val="00471467"/>
    <w:rsid w:val="00471E2B"/>
    <w:rsid w:val="0047341D"/>
    <w:rsid w:val="00473ED0"/>
    <w:rsid w:val="004749D1"/>
    <w:rsid w:val="00481EFA"/>
    <w:rsid w:val="004861A7"/>
    <w:rsid w:val="00486A8D"/>
    <w:rsid w:val="004A7345"/>
    <w:rsid w:val="004B312B"/>
    <w:rsid w:val="004B3585"/>
    <w:rsid w:val="004C17C8"/>
    <w:rsid w:val="004C4FFC"/>
    <w:rsid w:val="004D02FB"/>
    <w:rsid w:val="004D1484"/>
    <w:rsid w:val="004D156F"/>
    <w:rsid w:val="004D2912"/>
    <w:rsid w:val="004D2E62"/>
    <w:rsid w:val="004D50F4"/>
    <w:rsid w:val="004E3DBB"/>
    <w:rsid w:val="004E56D8"/>
    <w:rsid w:val="004F317E"/>
    <w:rsid w:val="004F5844"/>
    <w:rsid w:val="00501782"/>
    <w:rsid w:val="005023B3"/>
    <w:rsid w:val="005042C7"/>
    <w:rsid w:val="005048BC"/>
    <w:rsid w:val="00504FAB"/>
    <w:rsid w:val="0050626E"/>
    <w:rsid w:val="00512813"/>
    <w:rsid w:val="00512EEB"/>
    <w:rsid w:val="00513011"/>
    <w:rsid w:val="00515277"/>
    <w:rsid w:val="0052300D"/>
    <w:rsid w:val="00531A26"/>
    <w:rsid w:val="0053271B"/>
    <w:rsid w:val="005404FF"/>
    <w:rsid w:val="00541348"/>
    <w:rsid w:val="005428F4"/>
    <w:rsid w:val="00542EAE"/>
    <w:rsid w:val="0054336B"/>
    <w:rsid w:val="00552F8F"/>
    <w:rsid w:val="0055349C"/>
    <w:rsid w:val="00554592"/>
    <w:rsid w:val="00555677"/>
    <w:rsid w:val="00557042"/>
    <w:rsid w:val="005630EE"/>
    <w:rsid w:val="0057047D"/>
    <w:rsid w:val="005725D3"/>
    <w:rsid w:val="00586795"/>
    <w:rsid w:val="00597455"/>
    <w:rsid w:val="005A7749"/>
    <w:rsid w:val="005B2992"/>
    <w:rsid w:val="005B2B48"/>
    <w:rsid w:val="005B67D9"/>
    <w:rsid w:val="005C169E"/>
    <w:rsid w:val="005C16F3"/>
    <w:rsid w:val="005C7E84"/>
    <w:rsid w:val="005D243E"/>
    <w:rsid w:val="005D6F3C"/>
    <w:rsid w:val="005D75A6"/>
    <w:rsid w:val="005E5589"/>
    <w:rsid w:val="005E55F8"/>
    <w:rsid w:val="005F44C3"/>
    <w:rsid w:val="005F5037"/>
    <w:rsid w:val="005F5DB6"/>
    <w:rsid w:val="005F6A27"/>
    <w:rsid w:val="005F78B0"/>
    <w:rsid w:val="00600E82"/>
    <w:rsid w:val="00604A8D"/>
    <w:rsid w:val="00607114"/>
    <w:rsid w:val="00610FCE"/>
    <w:rsid w:val="006141C4"/>
    <w:rsid w:val="006173AF"/>
    <w:rsid w:val="00622F25"/>
    <w:rsid w:val="00623E3C"/>
    <w:rsid w:val="00624FF9"/>
    <w:rsid w:val="00625FF3"/>
    <w:rsid w:val="00630596"/>
    <w:rsid w:val="006313D7"/>
    <w:rsid w:val="006317CE"/>
    <w:rsid w:val="0063249B"/>
    <w:rsid w:val="006369A5"/>
    <w:rsid w:val="0064076E"/>
    <w:rsid w:val="00641A7C"/>
    <w:rsid w:val="00641DB9"/>
    <w:rsid w:val="00643416"/>
    <w:rsid w:val="0064649F"/>
    <w:rsid w:val="00651EA9"/>
    <w:rsid w:val="006547F1"/>
    <w:rsid w:val="0065577F"/>
    <w:rsid w:val="006606D7"/>
    <w:rsid w:val="006644D9"/>
    <w:rsid w:val="006659ED"/>
    <w:rsid w:val="0067112C"/>
    <w:rsid w:val="006760F4"/>
    <w:rsid w:val="0067613F"/>
    <w:rsid w:val="00676198"/>
    <w:rsid w:val="00677BC8"/>
    <w:rsid w:val="00686A39"/>
    <w:rsid w:val="00690DA7"/>
    <w:rsid w:val="00693B57"/>
    <w:rsid w:val="006A0EDB"/>
    <w:rsid w:val="006A471F"/>
    <w:rsid w:val="006A673E"/>
    <w:rsid w:val="006B4764"/>
    <w:rsid w:val="006C15DE"/>
    <w:rsid w:val="006C216D"/>
    <w:rsid w:val="006C5F72"/>
    <w:rsid w:val="006D0416"/>
    <w:rsid w:val="006D057A"/>
    <w:rsid w:val="006D56E8"/>
    <w:rsid w:val="006D5CEF"/>
    <w:rsid w:val="006E17D7"/>
    <w:rsid w:val="006E21BC"/>
    <w:rsid w:val="006E2B91"/>
    <w:rsid w:val="006E4F07"/>
    <w:rsid w:val="006E7415"/>
    <w:rsid w:val="006E7D79"/>
    <w:rsid w:val="006F0C06"/>
    <w:rsid w:val="00705113"/>
    <w:rsid w:val="007120FA"/>
    <w:rsid w:val="007174B6"/>
    <w:rsid w:val="00723608"/>
    <w:rsid w:val="0073265F"/>
    <w:rsid w:val="007352A2"/>
    <w:rsid w:val="00735476"/>
    <w:rsid w:val="007374D6"/>
    <w:rsid w:val="00741614"/>
    <w:rsid w:val="007427A4"/>
    <w:rsid w:val="00745611"/>
    <w:rsid w:val="00746647"/>
    <w:rsid w:val="00746F97"/>
    <w:rsid w:val="00747EAB"/>
    <w:rsid w:val="00753D1E"/>
    <w:rsid w:val="00755232"/>
    <w:rsid w:val="007629B7"/>
    <w:rsid w:val="00771C03"/>
    <w:rsid w:val="00773871"/>
    <w:rsid w:val="0078036B"/>
    <w:rsid w:val="00780A12"/>
    <w:rsid w:val="00783416"/>
    <w:rsid w:val="00785962"/>
    <w:rsid w:val="007900E2"/>
    <w:rsid w:val="007A451C"/>
    <w:rsid w:val="007A46D8"/>
    <w:rsid w:val="007B24B0"/>
    <w:rsid w:val="007B561A"/>
    <w:rsid w:val="007B74A7"/>
    <w:rsid w:val="007C4C1E"/>
    <w:rsid w:val="007D5D6C"/>
    <w:rsid w:val="007E64AC"/>
    <w:rsid w:val="007E74A6"/>
    <w:rsid w:val="007F11F4"/>
    <w:rsid w:val="007F645D"/>
    <w:rsid w:val="008100C4"/>
    <w:rsid w:val="00810D8D"/>
    <w:rsid w:val="008112A5"/>
    <w:rsid w:val="008164D6"/>
    <w:rsid w:val="008174F0"/>
    <w:rsid w:val="00817F68"/>
    <w:rsid w:val="008250F9"/>
    <w:rsid w:val="00825DCC"/>
    <w:rsid w:val="00830DB2"/>
    <w:rsid w:val="008318A7"/>
    <w:rsid w:val="00832A63"/>
    <w:rsid w:val="008369C4"/>
    <w:rsid w:val="008372B8"/>
    <w:rsid w:val="00843E0E"/>
    <w:rsid w:val="00844A56"/>
    <w:rsid w:val="00851003"/>
    <w:rsid w:val="008571E1"/>
    <w:rsid w:val="008638BE"/>
    <w:rsid w:val="00871E3D"/>
    <w:rsid w:val="0087215A"/>
    <w:rsid w:val="00872802"/>
    <w:rsid w:val="00872B5F"/>
    <w:rsid w:val="008744A8"/>
    <w:rsid w:val="008767AB"/>
    <w:rsid w:val="008777AD"/>
    <w:rsid w:val="008818BC"/>
    <w:rsid w:val="008821A7"/>
    <w:rsid w:val="00882A0A"/>
    <w:rsid w:val="00883051"/>
    <w:rsid w:val="00883E31"/>
    <w:rsid w:val="00886CD2"/>
    <w:rsid w:val="0089117D"/>
    <w:rsid w:val="00892352"/>
    <w:rsid w:val="00892EBC"/>
    <w:rsid w:val="008A1082"/>
    <w:rsid w:val="008A26B1"/>
    <w:rsid w:val="008B5625"/>
    <w:rsid w:val="008B576D"/>
    <w:rsid w:val="008C09ED"/>
    <w:rsid w:val="008C21D3"/>
    <w:rsid w:val="008D01C1"/>
    <w:rsid w:val="008E1A5C"/>
    <w:rsid w:val="008E33A0"/>
    <w:rsid w:val="008E6773"/>
    <w:rsid w:val="008F151F"/>
    <w:rsid w:val="008F2CBF"/>
    <w:rsid w:val="008F5AA3"/>
    <w:rsid w:val="008F734A"/>
    <w:rsid w:val="00906F25"/>
    <w:rsid w:val="00907473"/>
    <w:rsid w:val="009100E3"/>
    <w:rsid w:val="009102B3"/>
    <w:rsid w:val="009170EE"/>
    <w:rsid w:val="00922424"/>
    <w:rsid w:val="00924575"/>
    <w:rsid w:val="009338DC"/>
    <w:rsid w:val="00936A06"/>
    <w:rsid w:val="00936C05"/>
    <w:rsid w:val="0094293E"/>
    <w:rsid w:val="00944E13"/>
    <w:rsid w:val="00945AEE"/>
    <w:rsid w:val="009477F2"/>
    <w:rsid w:val="0095216D"/>
    <w:rsid w:val="0095485F"/>
    <w:rsid w:val="009572AB"/>
    <w:rsid w:val="00957ABD"/>
    <w:rsid w:val="0096284F"/>
    <w:rsid w:val="0096775F"/>
    <w:rsid w:val="00971267"/>
    <w:rsid w:val="00972392"/>
    <w:rsid w:val="00972C9D"/>
    <w:rsid w:val="009735D4"/>
    <w:rsid w:val="00975320"/>
    <w:rsid w:val="009768AC"/>
    <w:rsid w:val="0097790C"/>
    <w:rsid w:val="009838BF"/>
    <w:rsid w:val="0098581E"/>
    <w:rsid w:val="00996D14"/>
    <w:rsid w:val="00997912"/>
    <w:rsid w:val="009A0E56"/>
    <w:rsid w:val="009A1743"/>
    <w:rsid w:val="009A2E53"/>
    <w:rsid w:val="009A3DB9"/>
    <w:rsid w:val="009A59E9"/>
    <w:rsid w:val="009A6643"/>
    <w:rsid w:val="009A745A"/>
    <w:rsid w:val="009B1096"/>
    <w:rsid w:val="009D05F8"/>
    <w:rsid w:val="009D0EFD"/>
    <w:rsid w:val="009D0F18"/>
    <w:rsid w:val="009D1551"/>
    <w:rsid w:val="009D2726"/>
    <w:rsid w:val="009D32C3"/>
    <w:rsid w:val="009D6162"/>
    <w:rsid w:val="009E0FFC"/>
    <w:rsid w:val="009E1E12"/>
    <w:rsid w:val="009E2F52"/>
    <w:rsid w:val="009F0BFE"/>
    <w:rsid w:val="009F1B75"/>
    <w:rsid w:val="00A0293E"/>
    <w:rsid w:val="00A0345B"/>
    <w:rsid w:val="00A04E95"/>
    <w:rsid w:val="00A12999"/>
    <w:rsid w:val="00A1745B"/>
    <w:rsid w:val="00A2302B"/>
    <w:rsid w:val="00A274E4"/>
    <w:rsid w:val="00A33A4C"/>
    <w:rsid w:val="00A35A48"/>
    <w:rsid w:val="00A37110"/>
    <w:rsid w:val="00A51163"/>
    <w:rsid w:val="00A523F7"/>
    <w:rsid w:val="00A53102"/>
    <w:rsid w:val="00A53A08"/>
    <w:rsid w:val="00A5658F"/>
    <w:rsid w:val="00A5673F"/>
    <w:rsid w:val="00A611AE"/>
    <w:rsid w:val="00A64413"/>
    <w:rsid w:val="00A6509C"/>
    <w:rsid w:val="00A87B9B"/>
    <w:rsid w:val="00A91706"/>
    <w:rsid w:val="00A9453E"/>
    <w:rsid w:val="00A95686"/>
    <w:rsid w:val="00A95955"/>
    <w:rsid w:val="00A95B8D"/>
    <w:rsid w:val="00A96F33"/>
    <w:rsid w:val="00AA059C"/>
    <w:rsid w:val="00AB27E2"/>
    <w:rsid w:val="00AB4A67"/>
    <w:rsid w:val="00AC19FB"/>
    <w:rsid w:val="00AC1E0A"/>
    <w:rsid w:val="00AC2E27"/>
    <w:rsid w:val="00AC456B"/>
    <w:rsid w:val="00AC4911"/>
    <w:rsid w:val="00AC6532"/>
    <w:rsid w:val="00AC6C73"/>
    <w:rsid w:val="00AC6F10"/>
    <w:rsid w:val="00AD11DF"/>
    <w:rsid w:val="00AD1AEF"/>
    <w:rsid w:val="00AD41F3"/>
    <w:rsid w:val="00AD6A7E"/>
    <w:rsid w:val="00AE3931"/>
    <w:rsid w:val="00AE4B7C"/>
    <w:rsid w:val="00AE6967"/>
    <w:rsid w:val="00AF0820"/>
    <w:rsid w:val="00AF1E38"/>
    <w:rsid w:val="00AF2875"/>
    <w:rsid w:val="00AF2E8D"/>
    <w:rsid w:val="00AF598F"/>
    <w:rsid w:val="00AF6909"/>
    <w:rsid w:val="00B0152E"/>
    <w:rsid w:val="00B01587"/>
    <w:rsid w:val="00B01E07"/>
    <w:rsid w:val="00B114DA"/>
    <w:rsid w:val="00B11B8A"/>
    <w:rsid w:val="00B16289"/>
    <w:rsid w:val="00B176E1"/>
    <w:rsid w:val="00B20603"/>
    <w:rsid w:val="00B2084F"/>
    <w:rsid w:val="00B23FFF"/>
    <w:rsid w:val="00B244C0"/>
    <w:rsid w:val="00B2493B"/>
    <w:rsid w:val="00B273E8"/>
    <w:rsid w:val="00B303BA"/>
    <w:rsid w:val="00B3626B"/>
    <w:rsid w:val="00B374DC"/>
    <w:rsid w:val="00B43714"/>
    <w:rsid w:val="00B460F5"/>
    <w:rsid w:val="00B469D0"/>
    <w:rsid w:val="00B520DC"/>
    <w:rsid w:val="00B56BEF"/>
    <w:rsid w:val="00B60AA5"/>
    <w:rsid w:val="00B61544"/>
    <w:rsid w:val="00B655DF"/>
    <w:rsid w:val="00B8328A"/>
    <w:rsid w:val="00B850AE"/>
    <w:rsid w:val="00B87180"/>
    <w:rsid w:val="00B907E6"/>
    <w:rsid w:val="00B94E90"/>
    <w:rsid w:val="00B94FE9"/>
    <w:rsid w:val="00B95C7B"/>
    <w:rsid w:val="00B95EEF"/>
    <w:rsid w:val="00BA0D0F"/>
    <w:rsid w:val="00BA235F"/>
    <w:rsid w:val="00BA57EF"/>
    <w:rsid w:val="00BA5D79"/>
    <w:rsid w:val="00BA7317"/>
    <w:rsid w:val="00BB1BC5"/>
    <w:rsid w:val="00BB51B1"/>
    <w:rsid w:val="00BB6F37"/>
    <w:rsid w:val="00BC192A"/>
    <w:rsid w:val="00BC3129"/>
    <w:rsid w:val="00BC32CB"/>
    <w:rsid w:val="00BC5B9F"/>
    <w:rsid w:val="00BD72BF"/>
    <w:rsid w:val="00C01614"/>
    <w:rsid w:val="00C03B25"/>
    <w:rsid w:val="00C06440"/>
    <w:rsid w:val="00C10019"/>
    <w:rsid w:val="00C12DCA"/>
    <w:rsid w:val="00C147F8"/>
    <w:rsid w:val="00C155E4"/>
    <w:rsid w:val="00C215F1"/>
    <w:rsid w:val="00C25274"/>
    <w:rsid w:val="00C26DEB"/>
    <w:rsid w:val="00C369BB"/>
    <w:rsid w:val="00C4240D"/>
    <w:rsid w:val="00C525AC"/>
    <w:rsid w:val="00C5260C"/>
    <w:rsid w:val="00C535DE"/>
    <w:rsid w:val="00C543BB"/>
    <w:rsid w:val="00C62F5F"/>
    <w:rsid w:val="00C661CB"/>
    <w:rsid w:val="00C7292A"/>
    <w:rsid w:val="00C7431B"/>
    <w:rsid w:val="00C76AA1"/>
    <w:rsid w:val="00C77649"/>
    <w:rsid w:val="00C84323"/>
    <w:rsid w:val="00C915D0"/>
    <w:rsid w:val="00C95CDD"/>
    <w:rsid w:val="00C96AA3"/>
    <w:rsid w:val="00C96F34"/>
    <w:rsid w:val="00C97821"/>
    <w:rsid w:val="00CA02D4"/>
    <w:rsid w:val="00CB36B0"/>
    <w:rsid w:val="00CB664E"/>
    <w:rsid w:val="00CB79BA"/>
    <w:rsid w:val="00CC0511"/>
    <w:rsid w:val="00CC0A70"/>
    <w:rsid w:val="00CC0B1A"/>
    <w:rsid w:val="00CC63E7"/>
    <w:rsid w:val="00CC7136"/>
    <w:rsid w:val="00CD1677"/>
    <w:rsid w:val="00CD58D1"/>
    <w:rsid w:val="00CD74F8"/>
    <w:rsid w:val="00CE2FA7"/>
    <w:rsid w:val="00CF212D"/>
    <w:rsid w:val="00CF24D0"/>
    <w:rsid w:val="00CF2E13"/>
    <w:rsid w:val="00CF3A0B"/>
    <w:rsid w:val="00CF777A"/>
    <w:rsid w:val="00D016D7"/>
    <w:rsid w:val="00D02119"/>
    <w:rsid w:val="00D13349"/>
    <w:rsid w:val="00D15A3B"/>
    <w:rsid w:val="00D15B54"/>
    <w:rsid w:val="00D224C7"/>
    <w:rsid w:val="00D2326D"/>
    <w:rsid w:val="00D31117"/>
    <w:rsid w:val="00D31213"/>
    <w:rsid w:val="00D31ABB"/>
    <w:rsid w:val="00D325AF"/>
    <w:rsid w:val="00D32EDC"/>
    <w:rsid w:val="00D330BF"/>
    <w:rsid w:val="00D3497E"/>
    <w:rsid w:val="00D3544C"/>
    <w:rsid w:val="00D356C2"/>
    <w:rsid w:val="00D40B9D"/>
    <w:rsid w:val="00D44F06"/>
    <w:rsid w:val="00D46AAA"/>
    <w:rsid w:val="00D530A5"/>
    <w:rsid w:val="00D56E6D"/>
    <w:rsid w:val="00D61214"/>
    <w:rsid w:val="00D66D2E"/>
    <w:rsid w:val="00D7394F"/>
    <w:rsid w:val="00D835BF"/>
    <w:rsid w:val="00D84269"/>
    <w:rsid w:val="00D84D4E"/>
    <w:rsid w:val="00D877BE"/>
    <w:rsid w:val="00D90F19"/>
    <w:rsid w:val="00D95E66"/>
    <w:rsid w:val="00DA4581"/>
    <w:rsid w:val="00DA4BE1"/>
    <w:rsid w:val="00DA6B10"/>
    <w:rsid w:val="00DB623A"/>
    <w:rsid w:val="00DC19B3"/>
    <w:rsid w:val="00DC207B"/>
    <w:rsid w:val="00DC4509"/>
    <w:rsid w:val="00DC79E5"/>
    <w:rsid w:val="00DD0E2B"/>
    <w:rsid w:val="00DD53DC"/>
    <w:rsid w:val="00DD70CE"/>
    <w:rsid w:val="00DE3205"/>
    <w:rsid w:val="00DE4FC1"/>
    <w:rsid w:val="00DF15DE"/>
    <w:rsid w:val="00DF1BAC"/>
    <w:rsid w:val="00DF28D3"/>
    <w:rsid w:val="00DF3D1D"/>
    <w:rsid w:val="00DF5DA6"/>
    <w:rsid w:val="00DF7D53"/>
    <w:rsid w:val="00E018B3"/>
    <w:rsid w:val="00E04758"/>
    <w:rsid w:val="00E12A4E"/>
    <w:rsid w:val="00E13AF3"/>
    <w:rsid w:val="00E279F8"/>
    <w:rsid w:val="00E37751"/>
    <w:rsid w:val="00E43D40"/>
    <w:rsid w:val="00E45588"/>
    <w:rsid w:val="00E45ADB"/>
    <w:rsid w:val="00E4749B"/>
    <w:rsid w:val="00E47B2E"/>
    <w:rsid w:val="00E50F77"/>
    <w:rsid w:val="00E57FA4"/>
    <w:rsid w:val="00E6097D"/>
    <w:rsid w:val="00E61F6D"/>
    <w:rsid w:val="00E64889"/>
    <w:rsid w:val="00E71041"/>
    <w:rsid w:val="00E74602"/>
    <w:rsid w:val="00E7485A"/>
    <w:rsid w:val="00E774F6"/>
    <w:rsid w:val="00E801EB"/>
    <w:rsid w:val="00E81033"/>
    <w:rsid w:val="00E92F81"/>
    <w:rsid w:val="00E96FEB"/>
    <w:rsid w:val="00E9719B"/>
    <w:rsid w:val="00EA0FF9"/>
    <w:rsid w:val="00EA1D79"/>
    <w:rsid w:val="00EA2E96"/>
    <w:rsid w:val="00EA50B9"/>
    <w:rsid w:val="00EA57D6"/>
    <w:rsid w:val="00EB3CBD"/>
    <w:rsid w:val="00EB63CE"/>
    <w:rsid w:val="00EB7562"/>
    <w:rsid w:val="00EC1CD4"/>
    <w:rsid w:val="00EC303C"/>
    <w:rsid w:val="00EC484F"/>
    <w:rsid w:val="00EC5CF8"/>
    <w:rsid w:val="00EC66A0"/>
    <w:rsid w:val="00EC70C2"/>
    <w:rsid w:val="00EC7C22"/>
    <w:rsid w:val="00ED7CDE"/>
    <w:rsid w:val="00EE3220"/>
    <w:rsid w:val="00EE3409"/>
    <w:rsid w:val="00EE4094"/>
    <w:rsid w:val="00EE4C8D"/>
    <w:rsid w:val="00EE5D60"/>
    <w:rsid w:val="00EE60AE"/>
    <w:rsid w:val="00EE61A3"/>
    <w:rsid w:val="00EE78FD"/>
    <w:rsid w:val="00EF3BF6"/>
    <w:rsid w:val="00EF4680"/>
    <w:rsid w:val="00F00BDA"/>
    <w:rsid w:val="00F030F8"/>
    <w:rsid w:val="00F10AD9"/>
    <w:rsid w:val="00F15AF2"/>
    <w:rsid w:val="00F20090"/>
    <w:rsid w:val="00F25FC8"/>
    <w:rsid w:val="00F279C1"/>
    <w:rsid w:val="00F40734"/>
    <w:rsid w:val="00F41A78"/>
    <w:rsid w:val="00F454D3"/>
    <w:rsid w:val="00F45D40"/>
    <w:rsid w:val="00F46DAA"/>
    <w:rsid w:val="00F51665"/>
    <w:rsid w:val="00F5350D"/>
    <w:rsid w:val="00F54B43"/>
    <w:rsid w:val="00F55433"/>
    <w:rsid w:val="00F61108"/>
    <w:rsid w:val="00F62CD4"/>
    <w:rsid w:val="00F6500A"/>
    <w:rsid w:val="00F65873"/>
    <w:rsid w:val="00F66E30"/>
    <w:rsid w:val="00F76360"/>
    <w:rsid w:val="00F7758E"/>
    <w:rsid w:val="00F77BF8"/>
    <w:rsid w:val="00F817AA"/>
    <w:rsid w:val="00F81C46"/>
    <w:rsid w:val="00F82D48"/>
    <w:rsid w:val="00F85F11"/>
    <w:rsid w:val="00F926A7"/>
    <w:rsid w:val="00F9585A"/>
    <w:rsid w:val="00F964CA"/>
    <w:rsid w:val="00FB0442"/>
    <w:rsid w:val="00FB164F"/>
    <w:rsid w:val="00FB5142"/>
    <w:rsid w:val="00FB6A38"/>
    <w:rsid w:val="00FC2164"/>
    <w:rsid w:val="00FC2267"/>
    <w:rsid w:val="00FC7D03"/>
    <w:rsid w:val="00FD3887"/>
    <w:rsid w:val="00FD3E11"/>
    <w:rsid w:val="00FD5F1F"/>
    <w:rsid w:val="00FD746F"/>
    <w:rsid w:val="00FD7473"/>
    <w:rsid w:val="00FD7C32"/>
    <w:rsid w:val="00FE3429"/>
    <w:rsid w:val="00FE4827"/>
    <w:rsid w:val="00FF624C"/>
    <w:rsid w:val="00FF6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EAD5DB"/>
  <w15:chartTrackingRefBased/>
  <w15:docId w15:val="{58481323-D0EC-4ABD-B871-1E0990A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B67D9"/>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character" w:styleId="Enfasigrassetto">
    <w:name w:val="Strong"/>
    <w:qFormat/>
    <w:rsid w:val="00112866"/>
    <w:rPr>
      <w:b/>
      <w:bCs/>
    </w:rPr>
  </w:style>
  <w:style w:type="paragraph" w:customStyle="1" w:styleId="vertragabsatz">
    <w:name w:val="vertrag absatz"/>
    <w:rsid w:val="00112866"/>
    <w:pPr>
      <w:spacing w:line="566" w:lineRule="exact"/>
      <w:ind w:left="1008"/>
      <w:jc w:val="both"/>
    </w:pPr>
    <w:rPr>
      <w:rFonts w:ascii="Courier" w:hAnsi="Courier"/>
      <w:sz w:val="24"/>
      <w:lang w:val="de-DE"/>
    </w:rPr>
  </w:style>
  <w:style w:type="character" w:styleId="Rimandocommento">
    <w:name w:val="annotation reference"/>
    <w:semiHidden/>
    <w:rsid w:val="00123526"/>
    <w:rPr>
      <w:sz w:val="16"/>
      <w:szCs w:val="16"/>
    </w:rPr>
  </w:style>
  <w:style w:type="paragraph" w:styleId="Testocommento">
    <w:name w:val="annotation text"/>
    <w:basedOn w:val="Normale"/>
    <w:semiHidden/>
    <w:rsid w:val="00123526"/>
    <w:rPr>
      <w:noProof w:val="0"/>
      <w:lang w:val="it-IT" w:eastAsia="it-IT"/>
    </w:rPr>
  </w:style>
  <w:style w:type="paragraph" w:styleId="Testofumetto">
    <w:name w:val="Balloon Text"/>
    <w:basedOn w:val="Normale"/>
    <w:semiHidden/>
    <w:rsid w:val="00123526"/>
    <w:rPr>
      <w:rFonts w:ascii="Tahoma" w:hAnsi="Tahoma"/>
      <w:sz w:val="16"/>
      <w:szCs w:val="16"/>
    </w:rPr>
  </w:style>
  <w:style w:type="paragraph" w:styleId="Corpotesto">
    <w:name w:val="Body Text"/>
    <w:basedOn w:val="Normale"/>
    <w:link w:val="CorpotestoCarattere"/>
    <w:rsid w:val="00DA6B10"/>
    <w:pPr>
      <w:spacing w:line="524" w:lineRule="exact"/>
      <w:jc w:val="both"/>
    </w:pPr>
    <w:rPr>
      <w:noProof w:val="0"/>
      <w:sz w:val="22"/>
      <w:lang w:val="it-IT" w:eastAsia="it-IT"/>
    </w:rPr>
  </w:style>
  <w:style w:type="paragraph" w:customStyle="1" w:styleId="CharCarattereCharCarattereCharCarattereCharCarattereCharCarattereCharCarattereCharCarattere">
    <w:name w:val="Char Carattere Char Carattere Char Carattere Char Carattere Char Carattere Char Carattere Char Carattere"/>
    <w:basedOn w:val="Normale"/>
    <w:rsid w:val="00630596"/>
    <w:pPr>
      <w:spacing w:after="160" w:line="240" w:lineRule="exact"/>
    </w:pPr>
    <w:rPr>
      <w:rFonts w:ascii="Tahoma" w:hAnsi="Tahoma" w:cs="Tahoma"/>
      <w:noProof w:val="0"/>
    </w:rPr>
  </w:style>
  <w:style w:type="paragraph" w:styleId="Soggettocommento">
    <w:name w:val="annotation subject"/>
    <w:basedOn w:val="Testocommento"/>
    <w:next w:val="Testocommento"/>
    <w:semiHidden/>
    <w:rsid w:val="006E4F07"/>
    <w:rPr>
      <w:b/>
      <w:bCs/>
      <w:noProof/>
      <w:lang w:val="en-US" w:eastAsia="en-US"/>
    </w:rPr>
  </w:style>
  <w:style w:type="paragraph" w:customStyle="1" w:styleId="CarattereChar1CarattereCharCarattereCharCarattereChar1CarattereCarattereCarattereZchnZchnCarattereCarattereZchnZchn">
    <w:name w:val="Carattere Char1 Carattere Char Carattere Char Carattere Char1 Carattere Carattere Carattere Zchn Zchn Carattere Carattere Zchn Zchn"/>
    <w:basedOn w:val="Normale"/>
    <w:rsid w:val="00C96AA3"/>
    <w:pPr>
      <w:spacing w:after="160" w:line="240" w:lineRule="exact"/>
    </w:pPr>
    <w:rPr>
      <w:rFonts w:ascii="Tahoma" w:hAnsi="Tahoma" w:cs="Tahoma"/>
      <w:noProof w:val="0"/>
    </w:rPr>
  </w:style>
  <w:style w:type="table" w:styleId="Grigliatabella">
    <w:name w:val="Table Grid"/>
    <w:basedOn w:val="Tabellanormale"/>
    <w:rsid w:val="00B2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attere1CharCarattereCharZchnZchnCarattereCarattereZchnZchnCarattereCarattereZchnZchnCarattereCarattereZchnZchnCarattereCarattereZchnZchn">
    <w:name w:val="Char Carattere1 Char Carattere Char Zchn Zchn Carattere Carattere Zchn Zchn Carattere Carattere Zchn Zchn Carattere Carattere Zchn Zchn Carattere Carattere Zchn Zchn"/>
    <w:basedOn w:val="Normale"/>
    <w:rsid w:val="008A1082"/>
    <w:pPr>
      <w:spacing w:after="160" w:line="240" w:lineRule="exact"/>
    </w:pPr>
    <w:rPr>
      <w:rFonts w:ascii="Tahoma" w:hAnsi="Tahoma" w:cs="Tahoma"/>
      <w:noProof w:val="0"/>
    </w:rPr>
  </w:style>
  <w:style w:type="character" w:styleId="Menzionenonrisolta">
    <w:name w:val="Unresolved Mention"/>
    <w:uiPriority w:val="99"/>
    <w:semiHidden/>
    <w:unhideWhenUsed/>
    <w:rsid w:val="00102B96"/>
    <w:rPr>
      <w:color w:val="808080"/>
      <w:shd w:val="clear" w:color="auto" w:fill="E6E6E6"/>
    </w:rPr>
  </w:style>
  <w:style w:type="character" w:customStyle="1" w:styleId="CorpotestoCarattere">
    <w:name w:val="Corpo testo Carattere"/>
    <w:link w:val="Corpotesto"/>
    <w:rsid w:val="00E74602"/>
    <w:rPr>
      <w:rFonts w:ascii="Arial" w:hAnsi="Arial"/>
      <w:sz w:val="22"/>
      <w:lang w:val="it-IT" w:eastAsia="it-IT"/>
    </w:rPr>
  </w:style>
  <w:style w:type="paragraph" w:styleId="Paragrafoelenco">
    <w:name w:val="List Paragraph"/>
    <w:basedOn w:val="Normale"/>
    <w:uiPriority w:val="34"/>
    <w:qFormat/>
    <w:rsid w:val="00D53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5858">
      <w:bodyDiv w:val="1"/>
      <w:marLeft w:val="0"/>
      <w:marRight w:val="0"/>
      <w:marTop w:val="0"/>
      <w:marBottom w:val="0"/>
      <w:divBdr>
        <w:top w:val="none" w:sz="0" w:space="0" w:color="auto"/>
        <w:left w:val="none" w:sz="0" w:space="0" w:color="auto"/>
        <w:bottom w:val="none" w:sz="0" w:space="0" w:color="auto"/>
        <w:right w:val="none" w:sz="0" w:space="0" w:color="auto"/>
      </w:divBdr>
    </w:div>
    <w:div w:id="265967422">
      <w:bodyDiv w:val="1"/>
      <w:marLeft w:val="0"/>
      <w:marRight w:val="0"/>
      <w:marTop w:val="0"/>
      <w:marBottom w:val="0"/>
      <w:divBdr>
        <w:top w:val="none" w:sz="0" w:space="0" w:color="auto"/>
        <w:left w:val="none" w:sz="0" w:space="0" w:color="auto"/>
        <w:bottom w:val="none" w:sz="0" w:space="0" w:color="auto"/>
        <w:right w:val="none" w:sz="0" w:space="0" w:color="auto"/>
      </w:divBdr>
    </w:div>
    <w:div w:id="370423740">
      <w:bodyDiv w:val="1"/>
      <w:marLeft w:val="0"/>
      <w:marRight w:val="0"/>
      <w:marTop w:val="0"/>
      <w:marBottom w:val="0"/>
      <w:divBdr>
        <w:top w:val="none" w:sz="0" w:space="0" w:color="auto"/>
        <w:left w:val="none" w:sz="0" w:space="0" w:color="auto"/>
        <w:bottom w:val="none" w:sz="0" w:space="0" w:color="auto"/>
        <w:right w:val="none" w:sz="0" w:space="0" w:color="auto"/>
      </w:divBdr>
    </w:div>
    <w:div w:id="1135827402">
      <w:bodyDiv w:val="1"/>
      <w:marLeft w:val="0"/>
      <w:marRight w:val="0"/>
      <w:marTop w:val="0"/>
      <w:marBottom w:val="0"/>
      <w:divBdr>
        <w:top w:val="none" w:sz="0" w:space="0" w:color="auto"/>
        <w:left w:val="none" w:sz="0" w:space="0" w:color="auto"/>
        <w:bottom w:val="none" w:sz="0" w:space="0" w:color="auto"/>
        <w:right w:val="none" w:sz="0" w:space="0" w:color="auto"/>
      </w:divBdr>
    </w:div>
    <w:div w:id="1418600511">
      <w:bodyDiv w:val="1"/>
      <w:marLeft w:val="0"/>
      <w:marRight w:val="0"/>
      <w:marTop w:val="0"/>
      <w:marBottom w:val="0"/>
      <w:divBdr>
        <w:top w:val="none" w:sz="0" w:space="0" w:color="auto"/>
        <w:left w:val="none" w:sz="0" w:space="0" w:color="auto"/>
        <w:bottom w:val="none" w:sz="0" w:space="0" w:color="auto"/>
        <w:right w:val="none" w:sz="0" w:space="0" w:color="auto"/>
      </w:divBdr>
    </w:div>
    <w:div w:id="1455715673">
      <w:bodyDiv w:val="1"/>
      <w:marLeft w:val="0"/>
      <w:marRight w:val="0"/>
      <w:marTop w:val="0"/>
      <w:marBottom w:val="0"/>
      <w:divBdr>
        <w:top w:val="none" w:sz="0" w:space="0" w:color="auto"/>
        <w:left w:val="none" w:sz="0" w:space="0" w:color="auto"/>
        <w:bottom w:val="none" w:sz="0" w:space="0" w:color="auto"/>
        <w:right w:val="none" w:sz="0" w:space="0" w:color="auto"/>
      </w:divBdr>
    </w:div>
    <w:div w:id="1682199666">
      <w:bodyDiv w:val="1"/>
      <w:marLeft w:val="0"/>
      <w:marRight w:val="0"/>
      <w:marTop w:val="0"/>
      <w:marBottom w:val="0"/>
      <w:divBdr>
        <w:top w:val="none" w:sz="0" w:space="0" w:color="auto"/>
        <w:left w:val="none" w:sz="0" w:space="0" w:color="auto"/>
        <w:bottom w:val="none" w:sz="0" w:space="0" w:color="auto"/>
        <w:right w:val="none" w:sz="0" w:space="0" w:color="auto"/>
      </w:divBdr>
    </w:div>
    <w:div w:id="2048990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EDD8402983A444CBC3A3DA5E814DDFF" ma:contentTypeVersion="5" ma:contentTypeDescription="Creare un nuovo documento." ma:contentTypeScope="" ma:versionID="9f3a0d918b8be0ad383ad76b5f455592">
  <xsd:schema xmlns:xsd="http://www.w3.org/2001/XMLSchema" xmlns:xs="http://www.w3.org/2001/XMLSchema" xmlns:p="http://schemas.microsoft.com/office/2006/metadata/properties" xmlns:ns3="6284429e-4473-447c-926f-ae6813486143" xmlns:ns4="be000522-73ba-4178-b37e-aebdbb9d41c9" targetNamespace="http://schemas.microsoft.com/office/2006/metadata/properties" ma:root="true" ma:fieldsID="bf6e206802faae0ec225419b516f7b18" ns3:_="" ns4:_="">
    <xsd:import namespace="6284429e-4473-447c-926f-ae6813486143"/>
    <xsd:import namespace="be000522-73ba-4178-b37e-aebdbb9d4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4429e-4473-447c-926f-ae681348614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00522-73ba-4178-b37e-aebdbb9d4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3683-F0BA-4A54-AF0E-0156559DFA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B0F46F-CC6F-4EDA-BBE0-E1383898525F}">
  <ds:schemaRefs>
    <ds:schemaRef ds:uri="http://schemas.microsoft.com/sharepoint/v3/contenttype/forms"/>
  </ds:schemaRefs>
</ds:datastoreItem>
</file>

<file path=customXml/itemProps3.xml><?xml version="1.0" encoding="utf-8"?>
<ds:datastoreItem xmlns:ds="http://schemas.openxmlformats.org/officeDocument/2006/customXml" ds:itemID="{661FD1F9-E59F-4384-B6FC-F70041AED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4429e-4473-447c-926f-ae6813486143"/>
    <ds:schemaRef ds:uri="be000522-73ba-4178-b37e-aebdbb9d4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0E4B4-1443-4CE0-95FD-B31B1AA7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15533</Characters>
  <Application>Microsoft Office Word</Application>
  <DocSecurity>0</DocSecurity>
  <Lines>129</Lines>
  <Paragraphs>35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Prot</vt:lpstr>
      <vt:lpstr>Prot</vt:lpstr>
    </vt:vector>
  </TitlesOfParts>
  <Company/>
  <LinksUpToDate>false</LinksUpToDate>
  <CharactersWithSpaces>17870</CharactersWithSpaces>
  <SharedDoc>false</SharedDoc>
  <HLinks>
    <vt:vector size="12" baseType="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Andrigo, Elisa</dc:creator>
  <cp:keywords/>
  <dc:description/>
  <cp:lastModifiedBy>Andrigo, Elisa</cp:lastModifiedBy>
  <cp:revision>4</cp:revision>
  <cp:lastPrinted>2019-07-15T07:05:00Z</cp:lastPrinted>
  <dcterms:created xsi:type="dcterms:W3CDTF">2022-09-14T13:51:00Z</dcterms:created>
  <dcterms:modified xsi:type="dcterms:W3CDTF">2022-09-28T08:00:00Z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0x0101006EDD8402983A444CBC3A3DA5E814DDFF</vt:lpwstr>
  </property>
</Properties>
</file>