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shd w:val="clear" w:color="auto" w:fill="E7E6E6"/>
        <w:tblLook w:val="04A0" w:firstRow="1" w:lastRow="0" w:firstColumn="1" w:lastColumn="0" w:noHBand="0" w:noVBand="1"/>
      </w:tblPr>
      <w:tblGrid>
        <w:gridCol w:w="9782"/>
      </w:tblGrid>
      <w:tr w:rsidR="004275CD" w:rsidRPr="00CC02FC" w14:paraId="67583937" w14:textId="77777777" w:rsidTr="007E2A38">
        <w:tc>
          <w:tcPr>
            <w:tcW w:w="9782" w:type="dxa"/>
            <w:shd w:val="clear" w:color="auto" w:fill="E7E6E6"/>
          </w:tcPr>
          <w:p w14:paraId="03243D51" w14:textId="77777777" w:rsidR="004275CD" w:rsidRPr="007E2A38" w:rsidRDefault="004275CD" w:rsidP="00E44CF9">
            <w:pPr>
              <w:ind w:left="1134" w:hanging="1134"/>
              <w:jc w:val="center"/>
              <w:rPr>
                <w:rFonts w:ascii="Tahoma" w:hAnsi="Tahoma" w:cs="Tahoma"/>
                <w:b/>
                <w:snapToGrid w:val="0"/>
                <w:color w:val="000000"/>
                <w:lang w:val="it-IT"/>
              </w:rPr>
            </w:pPr>
          </w:p>
          <w:p w14:paraId="6C37E0A7" w14:textId="77777777" w:rsidR="008F3D46" w:rsidRDefault="008F3D46" w:rsidP="00E44CF9">
            <w:pPr>
              <w:ind w:left="1134" w:hanging="1134"/>
              <w:jc w:val="center"/>
              <w:rPr>
                <w:rFonts w:ascii="Arial" w:hAnsi="Arial" w:cs="Arial"/>
                <w:b/>
                <w:snapToGrid w:val="0"/>
                <w:color w:val="000000"/>
                <w:sz w:val="24"/>
                <w:szCs w:val="24"/>
                <w:lang w:val="it-IT"/>
              </w:rPr>
            </w:pPr>
          </w:p>
          <w:p w14:paraId="20510AEB" w14:textId="5534DFD8" w:rsidR="004275CD" w:rsidRPr="007E2A38" w:rsidRDefault="00706466" w:rsidP="00E44CF9">
            <w:pPr>
              <w:ind w:left="1134" w:hanging="1134"/>
              <w:jc w:val="center"/>
              <w:rPr>
                <w:rFonts w:ascii="Tahoma" w:hAnsi="Tahoma" w:cs="Tahoma"/>
                <w:b/>
                <w:caps/>
                <w:snapToGrid w:val="0"/>
                <w:lang w:val="it-IT"/>
              </w:rPr>
            </w:pPr>
            <w:r w:rsidRPr="00E44CF9">
              <w:rPr>
                <w:rFonts w:ascii="Arial" w:hAnsi="Arial" w:cs="Arial"/>
                <w:b/>
                <w:snapToGrid w:val="0"/>
                <w:color w:val="000000"/>
                <w:sz w:val="24"/>
                <w:szCs w:val="24"/>
                <w:lang w:val="it-IT"/>
              </w:rPr>
              <w:t>B14</w:t>
            </w:r>
            <w:r w:rsidR="007428CA">
              <w:rPr>
                <w:rFonts w:ascii="Arial" w:hAnsi="Arial" w:cs="Arial"/>
                <w:b/>
                <w:snapToGrid w:val="0"/>
                <w:color w:val="000000"/>
                <w:sz w:val="24"/>
                <w:szCs w:val="24"/>
                <w:lang w:val="it-IT"/>
              </w:rPr>
              <w:t xml:space="preserve"> </w:t>
            </w:r>
            <w:r w:rsidR="00EE40A2">
              <w:rPr>
                <w:rFonts w:ascii="Arial" w:hAnsi="Arial" w:cs="Arial"/>
                <w:b/>
                <w:snapToGrid w:val="0"/>
                <w:color w:val="000000"/>
                <w:sz w:val="24"/>
                <w:szCs w:val="24"/>
                <w:lang w:val="it-IT"/>
              </w:rPr>
              <w:t>–</w:t>
            </w:r>
            <w:r w:rsidR="003A2299">
              <w:rPr>
                <w:rFonts w:ascii="Arial" w:hAnsi="Arial" w:cs="Arial"/>
                <w:b/>
                <w:snapToGrid w:val="0"/>
                <w:color w:val="000000"/>
                <w:sz w:val="24"/>
                <w:szCs w:val="24"/>
                <w:lang w:val="it-IT"/>
              </w:rPr>
              <w:t xml:space="preserve"> </w:t>
            </w:r>
            <w:r w:rsidR="00EE40A2" w:rsidRPr="00CC02FC">
              <w:rPr>
                <w:rFonts w:ascii="Arial" w:hAnsi="Arial" w:cs="Arial"/>
                <w:b/>
                <w:snapToGrid w:val="0"/>
                <w:color w:val="FF0000"/>
                <w:sz w:val="24"/>
                <w:szCs w:val="24"/>
                <w:lang w:val="it-IT"/>
              </w:rPr>
              <w:t>(DIG)</w:t>
            </w:r>
            <w:r w:rsidR="00EE40A2">
              <w:rPr>
                <w:rFonts w:ascii="Arial" w:hAnsi="Arial" w:cs="Arial"/>
                <w:b/>
                <w:snapToGrid w:val="0"/>
                <w:color w:val="000000"/>
                <w:sz w:val="24"/>
                <w:szCs w:val="24"/>
                <w:lang w:val="it-IT"/>
              </w:rPr>
              <w:t xml:space="preserve"> </w:t>
            </w:r>
            <w:r w:rsidR="00E44CF9" w:rsidRPr="00E44CF9">
              <w:rPr>
                <w:rFonts w:ascii="Arial" w:hAnsi="Arial" w:cs="Arial"/>
                <w:b/>
                <w:snapToGrid w:val="0"/>
                <w:sz w:val="24"/>
                <w:szCs w:val="24"/>
                <w:lang w:val="it-IT"/>
              </w:rPr>
              <w:t>MODULO PER L’ESPLICAZIONE DELLE RISERVE</w:t>
            </w:r>
          </w:p>
          <w:p w14:paraId="601C9F94" w14:textId="77777777" w:rsidR="004275CD" w:rsidRPr="007E2A38" w:rsidRDefault="004275CD" w:rsidP="00E44CF9">
            <w:pPr>
              <w:jc w:val="center"/>
              <w:rPr>
                <w:rFonts w:ascii="Tahoma" w:hAnsi="Tahoma" w:cs="Tahoma"/>
                <w:caps/>
                <w:lang w:val="it-IT"/>
              </w:rPr>
            </w:pPr>
          </w:p>
          <w:p w14:paraId="4522E92D" w14:textId="77777777" w:rsidR="004275CD" w:rsidRPr="007E2A38" w:rsidRDefault="004275CD" w:rsidP="00E44CF9">
            <w:pPr>
              <w:jc w:val="center"/>
              <w:rPr>
                <w:rFonts w:ascii="Tahoma" w:hAnsi="Tahoma" w:cs="Tahoma"/>
                <w:b/>
                <w:snapToGrid w:val="0"/>
                <w:color w:val="000000"/>
                <w:lang w:val="it-IT"/>
              </w:rPr>
            </w:pPr>
          </w:p>
        </w:tc>
      </w:tr>
    </w:tbl>
    <w:p w14:paraId="3E97D2F7" w14:textId="77777777" w:rsidR="00E83384" w:rsidRDefault="00E83384" w:rsidP="00C40B2D">
      <w:pPr>
        <w:rPr>
          <w:rFonts w:ascii="Tahoma" w:hAnsi="Tahoma" w:cs="Tahoma"/>
          <w:sz w:val="16"/>
          <w:szCs w:val="16"/>
          <w:lang w:val="it-IT"/>
        </w:rPr>
      </w:pPr>
    </w:p>
    <w:p w14:paraId="61851B5B" w14:textId="77777777" w:rsidR="00E44CF9" w:rsidRDefault="00E44CF9" w:rsidP="00C40B2D">
      <w:pPr>
        <w:rPr>
          <w:rFonts w:ascii="Tahoma" w:hAnsi="Tahoma" w:cs="Tahoma"/>
          <w:sz w:val="16"/>
          <w:szCs w:val="16"/>
          <w:lang w:val="it-IT"/>
        </w:rPr>
      </w:pPr>
    </w:p>
    <w:p w14:paraId="4A7752CA" w14:textId="77777777" w:rsidR="00E44CF9" w:rsidRPr="00E44CF9" w:rsidRDefault="00E44CF9" w:rsidP="00E44CF9">
      <w:pPr>
        <w:rPr>
          <w:rFonts w:ascii="Arial" w:hAnsi="Arial" w:cs="Arial"/>
          <w:lang w:val="it-IT"/>
        </w:rPr>
      </w:pPr>
      <w:r w:rsidRPr="00E44CF9">
        <w:rPr>
          <w:rFonts w:ascii="Arial" w:hAnsi="Arial" w:cs="Arial"/>
          <w:lang w:val="it-IT"/>
        </w:rPr>
        <w:t>Riserva relativa al seguente documento:</w:t>
      </w:r>
    </w:p>
    <w:p w14:paraId="5EAFFC54" w14:textId="40B1B4B0" w:rsidR="00E44CF9" w:rsidRPr="00E44CF9" w:rsidRDefault="00C6546B" w:rsidP="00E44CF9">
      <w:pPr>
        <w:numPr>
          <w:ilvl w:val="0"/>
          <w:numId w:val="3"/>
        </w:numPr>
        <w:tabs>
          <w:tab w:val="clear" w:pos="360"/>
          <w:tab w:val="num" w:pos="4260"/>
        </w:tabs>
        <w:ind w:left="4260"/>
        <w:rPr>
          <w:rFonts w:ascii="Arial" w:hAnsi="Arial" w:cs="Arial"/>
          <w:lang w:val="it-IT"/>
        </w:rPr>
      </w:pPr>
      <w:r>
        <w:rPr>
          <w:rFonts w:ascii="Arial" w:hAnsi="Arial" w:cs="Arial"/>
          <w:lang w:val="it-IT"/>
        </w:rPr>
        <w:t xml:space="preserve"> ordine di servizio nr. </w:t>
      </w:r>
      <w:r w:rsidR="001B1369" w:rsidRPr="00A65164">
        <w:rPr>
          <w:rFonts w:ascii="Arial" w:hAnsi="Arial" w:cs="Arial"/>
          <w:bCs/>
          <w:snapToGrid w:val="0"/>
          <w:highlight w:val="yellow"/>
          <w:u w:val="single"/>
        </w:rPr>
        <w:fldChar w:fldCharType="begin">
          <w:ffData>
            <w:name w:val="Testo33"/>
            <w:enabled/>
            <w:calcOnExit w:val="0"/>
            <w:textInput>
              <w:format w:val="Prima maiuscola"/>
            </w:textInput>
          </w:ffData>
        </w:fldChar>
      </w:r>
      <w:r w:rsidR="001B1369" w:rsidRPr="00A65164">
        <w:rPr>
          <w:rFonts w:ascii="Arial" w:hAnsi="Arial" w:cs="Arial"/>
          <w:bCs/>
          <w:snapToGrid w:val="0"/>
          <w:highlight w:val="yellow"/>
          <w:u w:val="single"/>
        </w:rPr>
        <w:instrText xml:space="preserve"> FORMTEXT </w:instrText>
      </w:r>
      <w:r w:rsidR="001B1369" w:rsidRPr="00A65164">
        <w:rPr>
          <w:rFonts w:ascii="Arial" w:hAnsi="Arial" w:cs="Arial"/>
          <w:bCs/>
          <w:snapToGrid w:val="0"/>
          <w:highlight w:val="yellow"/>
          <w:u w:val="single"/>
        </w:rPr>
      </w:r>
      <w:r w:rsidR="001B1369" w:rsidRPr="00A65164">
        <w:rPr>
          <w:rFonts w:ascii="Arial" w:hAnsi="Arial" w:cs="Arial"/>
          <w:bCs/>
          <w:snapToGrid w:val="0"/>
          <w:highlight w:val="yellow"/>
          <w:u w:val="single"/>
        </w:rPr>
        <w:fldChar w:fldCharType="separate"/>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fldChar w:fldCharType="end"/>
      </w:r>
      <w:r w:rsidR="00E44CF9" w:rsidRPr="00E44CF9">
        <w:rPr>
          <w:rFonts w:ascii="Arial" w:hAnsi="Arial" w:cs="Arial"/>
          <w:lang w:val="it-IT"/>
        </w:rPr>
        <w:t>;</w:t>
      </w:r>
    </w:p>
    <w:p w14:paraId="20700067" w14:textId="77777777" w:rsidR="00E44CF9" w:rsidRPr="00E44CF9" w:rsidRDefault="00E44CF9" w:rsidP="00E44CF9">
      <w:pPr>
        <w:numPr>
          <w:ilvl w:val="0"/>
          <w:numId w:val="3"/>
        </w:numPr>
        <w:tabs>
          <w:tab w:val="clear" w:pos="360"/>
          <w:tab w:val="num" w:pos="4260"/>
        </w:tabs>
        <w:ind w:left="4260"/>
        <w:rPr>
          <w:rFonts w:ascii="Arial" w:hAnsi="Arial" w:cs="Arial"/>
          <w:lang w:val="it-IT"/>
        </w:rPr>
      </w:pPr>
      <w:r w:rsidRPr="00E44CF9">
        <w:rPr>
          <w:rFonts w:ascii="Arial" w:hAnsi="Arial" w:cs="Arial"/>
          <w:lang w:val="it-IT"/>
        </w:rPr>
        <w:t xml:space="preserve"> il processo verbale di consegna dei lavori;</w:t>
      </w:r>
    </w:p>
    <w:p w14:paraId="03CC39C0" w14:textId="4D3268E4" w:rsidR="00E44CF9" w:rsidRPr="00E44CF9" w:rsidRDefault="00E44CF9" w:rsidP="00E44CF9">
      <w:pPr>
        <w:numPr>
          <w:ilvl w:val="0"/>
          <w:numId w:val="3"/>
        </w:numPr>
        <w:tabs>
          <w:tab w:val="clear" w:pos="360"/>
          <w:tab w:val="num" w:pos="4260"/>
        </w:tabs>
        <w:ind w:left="4260"/>
        <w:rPr>
          <w:rFonts w:ascii="Arial" w:hAnsi="Arial" w:cs="Arial"/>
          <w:lang w:val="it-IT"/>
        </w:rPr>
      </w:pPr>
      <w:r w:rsidRPr="00E44CF9">
        <w:rPr>
          <w:rFonts w:ascii="Arial" w:hAnsi="Arial" w:cs="Arial"/>
          <w:lang w:val="it-IT"/>
        </w:rPr>
        <w:t xml:space="preserve"> il registro di contabilità</w:t>
      </w:r>
      <w:r w:rsidR="00C6546B">
        <w:rPr>
          <w:rFonts w:ascii="Arial" w:hAnsi="Arial" w:cs="Arial"/>
          <w:lang w:val="it-IT"/>
        </w:rPr>
        <w:t xml:space="preserve"> relativo al SAL nr </w:t>
      </w:r>
      <w:r w:rsidR="001B1369" w:rsidRPr="00A65164">
        <w:rPr>
          <w:rFonts w:ascii="Arial" w:hAnsi="Arial" w:cs="Arial"/>
          <w:bCs/>
          <w:snapToGrid w:val="0"/>
          <w:highlight w:val="yellow"/>
          <w:u w:val="single"/>
        </w:rPr>
        <w:fldChar w:fldCharType="begin">
          <w:ffData>
            <w:name w:val="Testo33"/>
            <w:enabled/>
            <w:calcOnExit w:val="0"/>
            <w:textInput>
              <w:format w:val="Prima maiuscola"/>
            </w:textInput>
          </w:ffData>
        </w:fldChar>
      </w:r>
      <w:r w:rsidR="001B1369" w:rsidRPr="001B1369">
        <w:rPr>
          <w:rFonts w:ascii="Arial" w:hAnsi="Arial" w:cs="Arial"/>
          <w:bCs/>
          <w:snapToGrid w:val="0"/>
          <w:highlight w:val="yellow"/>
          <w:u w:val="single"/>
          <w:lang w:val="it-IT"/>
        </w:rPr>
        <w:instrText xml:space="preserve"> FORMTEXT </w:instrText>
      </w:r>
      <w:r w:rsidR="001B1369" w:rsidRPr="00A65164">
        <w:rPr>
          <w:rFonts w:ascii="Arial" w:hAnsi="Arial" w:cs="Arial"/>
          <w:bCs/>
          <w:snapToGrid w:val="0"/>
          <w:highlight w:val="yellow"/>
          <w:u w:val="single"/>
        </w:rPr>
      </w:r>
      <w:r w:rsidR="001B1369" w:rsidRPr="00A65164">
        <w:rPr>
          <w:rFonts w:ascii="Arial" w:hAnsi="Arial" w:cs="Arial"/>
          <w:bCs/>
          <w:snapToGrid w:val="0"/>
          <w:highlight w:val="yellow"/>
          <w:u w:val="single"/>
        </w:rPr>
        <w:fldChar w:fldCharType="separate"/>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fldChar w:fldCharType="end"/>
      </w:r>
      <w:r w:rsidRPr="00E44CF9">
        <w:rPr>
          <w:rFonts w:ascii="Arial" w:hAnsi="Arial" w:cs="Arial"/>
          <w:lang w:val="it-IT"/>
        </w:rPr>
        <w:t>;</w:t>
      </w:r>
    </w:p>
    <w:p w14:paraId="4CD0356B" w14:textId="41D681FB" w:rsidR="00E44CF9" w:rsidRPr="00E44CF9" w:rsidRDefault="00E44CF9" w:rsidP="00E44CF9">
      <w:pPr>
        <w:numPr>
          <w:ilvl w:val="0"/>
          <w:numId w:val="3"/>
        </w:numPr>
        <w:tabs>
          <w:tab w:val="clear" w:pos="360"/>
          <w:tab w:val="num" w:pos="4260"/>
        </w:tabs>
        <w:ind w:left="4260"/>
        <w:rPr>
          <w:rFonts w:ascii="Arial" w:hAnsi="Arial" w:cs="Arial"/>
          <w:lang w:val="it-IT"/>
        </w:rPr>
      </w:pPr>
      <w:r w:rsidRPr="00E44CF9">
        <w:rPr>
          <w:rFonts w:ascii="Arial" w:hAnsi="Arial" w:cs="Arial"/>
          <w:lang w:val="it-IT"/>
        </w:rPr>
        <w:t xml:space="preserve"> il processo verbale di sospensione dei lavori nr</w:t>
      </w:r>
      <w:r w:rsidR="00C6546B">
        <w:rPr>
          <w:rFonts w:ascii="Arial" w:hAnsi="Arial" w:cs="Arial"/>
          <w:lang w:val="it-IT"/>
        </w:rPr>
        <w:t xml:space="preserve">. </w:t>
      </w:r>
      <w:r w:rsidR="001B1369" w:rsidRPr="00A65164">
        <w:rPr>
          <w:rFonts w:ascii="Arial" w:hAnsi="Arial" w:cs="Arial"/>
          <w:bCs/>
          <w:snapToGrid w:val="0"/>
          <w:highlight w:val="yellow"/>
          <w:u w:val="single"/>
        </w:rPr>
        <w:fldChar w:fldCharType="begin">
          <w:ffData>
            <w:name w:val="Testo33"/>
            <w:enabled/>
            <w:calcOnExit w:val="0"/>
            <w:textInput>
              <w:format w:val="Prima maiuscola"/>
            </w:textInput>
          </w:ffData>
        </w:fldChar>
      </w:r>
      <w:r w:rsidR="001B1369" w:rsidRPr="001B1369">
        <w:rPr>
          <w:rFonts w:ascii="Arial" w:hAnsi="Arial" w:cs="Arial"/>
          <w:bCs/>
          <w:snapToGrid w:val="0"/>
          <w:highlight w:val="yellow"/>
          <w:u w:val="single"/>
          <w:lang w:val="it-IT"/>
        </w:rPr>
        <w:instrText xml:space="preserve"> FORMTEXT </w:instrText>
      </w:r>
      <w:r w:rsidR="001B1369" w:rsidRPr="00A65164">
        <w:rPr>
          <w:rFonts w:ascii="Arial" w:hAnsi="Arial" w:cs="Arial"/>
          <w:bCs/>
          <w:snapToGrid w:val="0"/>
          <w:highlight w:val="yellow"/>
          <w:u w:val="single"/>
        </w:rPr>
      </w:r>
      <w:r w:rsidR="001B1369" w:rsidRPr="00A65164">
        <w:rPr>
          <w:rFonts w:ascii="Arial" w:hAnsi="Arial" w:cs="Arial"/>
          <w:bCs/>
          <w:snapToGrid w:val="0"/>
          <w:highlight w:val="yellow"/>
          <w:u w:val="single"/>
        </w:rPr>
        <w:fldChar w:fldCharType="separate"/>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fldChar w:fldCharType="end"/>
      </w:r>
      <w:r w:rsidRPr="00E44CF9">
        <w:rPr>
          <w:rFonts w:ascii="Arial" w:hAnsi="Arial" w:cs="Arial"/>
          <w:lang w:val="it-IT"/>
        </w:rPr>
        <w:t>;</w:t>
      </w:r>
    </w:p>
    <w:p w14:paraId="6A9E2C53" w14:textId="67081A77" w:rsidR="00E44CF9" w:rsidRPr="00E44CF9" w:rsidRDefault="00E44CF9" w:rsidP="00E44CF9">
      <w:pPr>
        <w:numPr>
          <w:ilvl w:val="0"/>
          <w:numId w:val="3"/>
        </w:numPr>
        <w:tabs>
          <w:tab w:val="clear" w:pos="360"/>
          <w:tab w:val="num" w:pos="4260"/>
        </w:tabs>
        <w:ind w:left="4260"/>
        <w:rPr>
          <w:rFonts w:ascii="Arial" w:hAnsi="Arial" w:cs="Arial"/>
          <w:lang w:val="it-IT"/>
        </w:rPr>
      </w:pPr>
      <w:r w:rsidRPr="00E44CF9">
        <w:rPr>
          <w:rFonts w:ascii="Arial" w:hAnsi="Arial" w:cs="Arial"/>
          <w:lang w:val="it-IT"/>
        </w:rPr>
        <w:t xml:space="preserve"> il processo verbale di ripresa dei lavori nr</w:t>
      </w:r>
      <w:r w:rsidR="00C6546B">
        <w:rPr>
          <w:rFonts w:ascii="Arial" w:hAnsi="Arial" w:cs="Arial"/>
          <w:lang w:val="it-IT"/>
        </w:rPr>
        <w:t xml:space="preserve">. </w:t>
      </w:r>
      <w:r w:rsidR="001B1369" w:rsidRPr="00A65164">
        <w:rPr>
          <w:rFonts w:ascii="Arial" w:hAnsi="Arial" w:cs="Arial"/>
          <w:bCs/>
          <w:snapToGrid w:val="0"/>
          <w:highlight w:val="yellow"/>
          <w:u w:val="single"/>
        </w:rPr>
        <w:fldChar w:fldCharType="begin">
          <w:ffData>
            <w:name w:val="Testo33"/>
            <w:enabled/>
            <w:calcOnExit w:val="0"/>
            <w:textInput>
              <w:format w:val="Prima maiuscola"/>
            </w:textInput>
          </w:ffData>
        </w:fldChar>
      </w:r>
      <w:r w:rsidR="001B1369" w:rsidRPr="001B1369">
        <w:rPr>
          <w:rFonts w:ascii="Arial" w:hAnsi="Arial" w:cs="Arial"/>
          <w:bCs/>
          <w:snapToGrid w:val="0"/>
          <w:highlight w:val="yellow"/>
          <w:u w:val="single"/>
          <w:lang w:val="it-IT"/>
        </w:rPr>
        <w:instrText xml:space="preserve"> FORMTEXT </w:instrText>
      </w:r>
      <w:r w:rsidR="001B1369" w:rsidRPr="00A65164">
        <w:rPr>
          <w:rFonts w:ascii="Arial" w:hAnsi="Arial" w:cs="Arial"/>
          <w:bCs/>
          <w:snapToGrid w:val="0"/>
          <w:highlight w:val="yellow"/>
          <w:u w:val="single"/>
        </w:rPr>
      </w:r>
      <w:r w:rsidR="001B1369" w:rsidRPr="00A65164">
        <w:rPr>
          <w:rFonts w:ascii="Arial" w:hAnsi="Arial" w:cs="Arial"/>
          <w:bCs/>
          <w:snapToGrid w:val="0"/>
          <w:highlight w:val="yellow"/>
          <w:u w:val="single"/>
        </w:rPr>
        <w:fldChar w:fldCharType="separate"/>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t> </w:t>
      </w:r>
      <w:r w:rsidR="001B1369" w:rsidRPr="00A65164">
        <w:rPr>
          <w:rFonts w:ascii="Arial" w:hAnsi="Arial" w:cs="Arial"/>
          <w:bCs/>
          <w:snapToGrid w:val="0"/>
          <w:highlight w:val="yellow"/>
          <w:u w:val="single"/>
        </w:rPr>
        <w:fldChar w:fldCharType="end"/>
      </w:r>
      <w:r w:rsidRPr="00E44CF9">
        <w:rPr>
          <w:rFonts w:ascii="Arial" w:hAnsi="Arial" w:cs="Arial"/>
          <w:lang w:val="it-IT"/>
        </w:rPr>
        <w:t>;</w:t>
      </w:r>
    </w:p>
    <w:p w14:paraId="51175FEA" w14:textId="77777777" w:rsidR="00E44CF9" w:rsidRPr="00E44CF9" w:rsidRDefault="00E44CF9" w:rsidP="00E44CF9">
      <w:pPr>
        <w:numPr>
          <w:ilvl w:val="0"/>
          <w:numId w:val="3"/>
        </w:numPr>
        <w:tabs>
          <w:tab w:val="clear" w:pos="360"/>
          <w:tab w:val="num" w:pos="4260"/>
        </w:tabs>
        <w:ind w:left="4260"/>
        <w:rPr>
          <w:rFonts w:ascii="Arial" w:hAnsi="Arial" w:cs="Arial"/>
          <w:lang w:val="it-IT"/>
        </w:rPr>
      </w:pPr>
      <w:r w:rsidRPr="00E44CF9">
        <w:rPr>
          <w:rFonts w:ascii="Arial" w:hAnsi="Arial" w:cs="Arial"/>
          <w:lang w:val="it-IT"/>
        </w:rPr>
        <w:t xml:space="preserve"> il certificato di ultimazione dei lavori;</w:t>
      </w:r>
    </w:p>
    <w:p w14:paraId="08C78634" w14:textId="77777777" w:rsidR="00E44CF9" w:rsidRDefault="00E44CF9" w:rsidP="00E44CF9">
      <w:pPr>
        <w:numPr>
          <w:ilvl w:val="0"/>
          <w:numId w:val="3"/>
        </w:numPr>
        <w:tabs>
          <w:tab w:val="clear" w:pos="360"/>
          <w:tab w:val="num" w:pos="4260"/>
        </w:tabs>
        <w:ind w:left="4260"/>
        <w:rPr>
          <w:rFonts w:ascii="Arial" w:hAnsi="Arial" w:cs="Arial"/>
          <w:lang w:val="it-IT"/>
        </w:rPr>
      </w:pPr>
      <w:r w:rsidRPr="00E44CF9">
        <w:rPr>
          <w:rFonts w:ascii="Arial" w:hAnsi="Arial" w:cs="Arial"/>
          <w:lang w:val="it-IT"/>
        </w:rPr>
        <w:t xml:space="preserve"> il certificato di collaudo o il certificato di regolare </w:t>
      </w:r>
    </w:p>
    <w:p w14:paraId="69742579" w14:textId="77777777" w:rsidR="00E44CF9" w:rsidRDefault="00E44CF9" w:rsidP="00E44CF9">
      <w:pPr>
        <w:tabs>
          <w:tab w:val="num" w:pos="4260"/>
        </w:tabs>
        <w:ind w:left="4260"/>
        <w:rPr>
          <w:rFonts w:ascii="Arial" w:hAnsi="Arial" w:cs="Arial"/>
          <w:lang w:val="it-IT"/>
        </w:rPr>
      </w:pPr>
      <w:r w:rsidRPr="00E44CF9">
        <w:rPr>
          <w:rFonts w:ascii="Arial" w:hAnsi="Arial" w:cs="Arial"/>
          <w:lang w:val="it-IT"/>
        </w:rPr>
        <w:t>esecuzione;</w:t>
      </w:r>
    </w:p>
    <w:p w14:paraId="27CE6FB8" w14:textId="77777777" w:rsidR="00E44CF9" w:rsidRPr="00E44CF9" w:rsidRDefault="00E44CF9" w:rsidP="00E44CF9">
      <w:pPr>
        <w:pStyle w:val="Paragrafoelenco"/>
        <w:numPr>
          <w:ilvl w:val="0"/>
          <w:numId w:val="3"/>
        </w:numPr>
        <w:tabs>
          <w:tab w:val="clear" w:pos="360"/>
          <w:tab w:val="num" w:pos="4253"/>
        </w:tabs>
        <w:ind w:left="4253"/>
        <w:rPr>
          <w:rFonts w:ascii="Arial" w:hAnsi="Arial" w:cs="Arial"/>
          <w:lang w:val="it-IT"/>
        </w:rPr>
      </w:pPr>
      <w:r w:rsidRPr="00E44CF9">
        <w:rPr>
          <w:rFonts w:ascii="Arial" w:hAnsi="Arial" w:cs="Arial"/>
          <w:lang w:val="it-IT"/>
        </w:rPr>
        <w:t>atto di sottomissione in caso di motivato dissenso</w:t>
      </w:r>
    </w:p>
    <w:p w14:paraId="35A0BABD" w14:textId="758DE515" w:rsidR="00E44CF9" w:rsidRDefault="00E44CF9" w:rsidP="00E44CF9">
      <w:pPr>
        <w:rPr>
          <w:rFonts w:ascii="Arial" w:hAnsi="Arial" w:cs="Arial"/>
          <w:lang w:val="it-IT"/>
        </w:rPr>
      </w:pPr>
    </w:p>
    <w:tbl>
      <w:tblPr>
        <w:tblStyle w:val="Grigliatabella"/>
        <w:tblW w:w="9782" w:type="dxa"/>
        <w:tblInd w:w="-289" w:type="dxa"/>
        <w:tblLayout w:type="fixed"/>
        <w:tblCellMar>
          <w:top w:w="85" w:type="dxa"/>
          <w:bottom w:w="85" w:type="dxa"/>
        </w:tblCellMar>
        <w:tblLook w:val="04A0" w:firstRow="1" w:lastRow="0" w:firstColumn="1" w:lastColumn="0" w:noHBand="0" w:noVBand="1"/>
      </w:tblPr>
      <w:tblGrid>
        <w:gridCol w:w="1418"/>
        <w:gridCol w:w="1311"/>
        <w:gridCol w:w="2445"/>
        <w:gridCol w:w="2445"/>
        <w:gridCol w:w="2163"/>
      </w:tblGrid>
      <w:tr w:rsidR="001B1369" w:rsidRPr="005B215F" w14:paraId="54163BE3" w14:textId="77777777" w:rsidTr="001B1369">
        <w:tc>
          <w:tcPr>
            <w:tcW w:w="1418" w:type="dxa"/>
            <w:vAlign w:val="center"/>
          </w:tcPr>
          <w:p w14:paraId="19CC884F" w14:textId="77777777" w:rsidR="001B1369" w:rsidRPr="005B215F" w:rsidRDefault="001B1369" w:rsidP="008D13F8">
            <w:pPr>
              <w:suppressAutoHyphens/>
              <w:autoSpaceDE w:val="0"/>
              <w:rPr>
                <w:rFonts w:ascii="Arial" w:hAnsi="Arial" w:cs="Arial"/>
                <w:b/>
                <w:lang w:eastAsia="ar-SA"/>
              </w:rPr>
            </w:pPr>
            <w:r w:rsidRPr="005B215F">
              <w:rPr>
                <w:rFonts w:ascii="Arial" w:hAnsi="Arial" w:cs="Arial"/>
                <w:b/>
                <w:snapToGrid w:val="0"/>
              </w:rPr>
              <w:t>Lavori</w:t>
            </w:r>
          </w:p>
        </w:tc>
        <w:tc>
          <w:tcPr>
            <w:tcW w:w="8364" w:type="dxa"/>
            <w:gridSpan w:val="4"/>
          </w:tcPr>
          <w:p w14:paraId="569603A2" w14:textId="77777777" w:rsidR="001B1369" w:rsidRPr="005B215F" w:rsidRDefault="001B1369" w:rsidP="008D13F8">
            <w:pPr>
              <w:suppressAutoHyphens/>
              <w:autoSpaceDE w:val="0"/>
              <w:rPr>
                <w:rFonts w:ascii="Arial" w:hAnsi="Arial" w:cs="Arial"/>
                <w:bCs/>
                <w:caps/>
                <w:lang w:eastAsia="ar-SA"/>
              </w:rPr>
            </w:pP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r>
      <w:tr w:rsidR="001B1369" w:rsidRPr="005B215F" w14:paraId="16C68C86" w14:textId="77777777" w:rsidTr="001B1369">
        <w:tc>
          <w:tcPr>
            <w:tcW w:w="2729" w:type="dxa"/>
            <w:gridSpan w:val="2"/>
            <w:vAlign w:val="center"/>
          </w:tcPr>
          <w:p w14:paraId="74044BBA" w14:textId="77777777" w:rsidR="001B1369" w:rsidRPr="005B215F" w:rsidRDefault="001B1369" w:rsidP="001B1369">
            <w:pPr>
              <w:suppressAutoHyphens/>
              <w:autoSpaceDE w:val="0"/>
              <w:rPr>
                <w:rFonts w:ascii="Arial" w:hAnsi="Arial" w:cs="Arial"/>
                <w:b/>
                <w:color w:val="2E74B5"/>
                <w:highlight w:val="yellow"/>
                <w:lang w:eastAsia="ar-SA"/>
              </w:rPr>
            </w:pPr>
            <w:bookmarkStart w:id="0" w:name="_Hlk63171957"/>
            <w:proofErr w:type="spellStart"/>
            <w:r w:rsidRPr="005B215F">
              <w:rPr>
                <w:rFonts w:ascii="Arial" w:hAnsi="Arial" w:cs="Arial"/>
                <w:b/>
                <w:snapToGrid w:val="0"/>
              </w:rPr>
              <w:t>Codice</w:t>
            </w:r>
            <w:proofErr w:type="spellEnd"/>
            <w:r w:rsidRPr="005B215F">
              <w:rPr>
                <w:rFonts w:ascii="Arial" w:hAnsi="Arial" w:cs="Arial"/>
                <w:b/>
                <w:snapToGrid w:val="0"/>
              </w:rPr>
              <w:t xml:space="preserve"> CIG</w:t>
            </w:r>
          </w:p>
        </w:tc>
        <w:tc>
          <w:tcPr>
            <w:tcW w:w="2445" w:type="dxa"/>
          </w:tcPr>
          <w:p w14:paraId="63DA1DB9" w14:textId="2FBB51A4" w:rsidR="001B1369" w:rsidRPr="005B215F" w:rsidRDefault="001B1369" w:rsidP="001B1369">
            <w:pPr>
              <w:suppressAutoHyphens/>
              <w:autoSpaceDE w:val="0"/>
              <w:rPr>
                <w:rFonts w:ascii="Arial" w:hAnsi="Arial" w:cs="Arial"/>
                <w:bCs/>
                <w:lang w:eastAsia="ar-SA"/>
              </w:rPr>
            </w:pPr>
            <w:r w:rsidRPr="00D01BDC">
              <w:rPr>
                <w:rFonts w:ascii="Arial" w:hAnsi="Arial" w:cs="Arial"/>
                <w:bCs/>
                <w:snapToGrid w:val="0"/>
                <w:highlight w:val="yellow"/>
                <w:u w:val="single"/>
              </w:rPr>
              <w:fldChar w:fldCharType="begin">
                <w:ffData>
                  <w:name w:val="Testo33"/>
                  <w:enabled/>
                  <w:calcOnExit w:val="0"/>
                  <w:textInput>
                    <w:format w:val="Prima maiuscola"/>
                  </w:textInput>
                </w:ffData>
              </w:fldChar>
            </w:r>
            <w:r w:rsidRPr="00D01BDC">
              <w:rPr>
                <w:rFonts w:ascii="Arial" w:hAnsi="Arial" w:cs="Arial"/>
                <w:bCs/>
                <w:snapToGrid w:val="0"/>
                <w:highlight w:val="yellow"/>
                <w:u w:val="single"/>
              </w:rPr>
              <w:instrText xml:space="preserve"> FORMTEXT </w:instrText>
            </w:r>
            <w:r w:rsidRPr="00D01BDC">
              <w:rPr>
                <w:rFonts w:ascii="Arial" w:hAnsi="Arial" w:cs="Arial"/>
                <w:bCs/>
                <w:snapToGrid w:val="0"/>
                <w:highlight w:val="yellow"/>
                <w:u w:val="single"/>
              </w:rPr>
            </w:r>
            <w:r w:rsidRPr="00D01BDC">
              <w:rPr>
                <w:rFonts w:ascii="Arial" w:hAnsi="Arial" w:cs="Arial"/>
                <w:bCs/>
                <w:snapToGrid w:val="0"/>
                <w:highlight w:val="yellow"/>
                <w:u w:val="single"/>
              </w:rPr>
              <w:fldChar w:fldCharType="separate"/>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fldChar w:fldCharType="end"/>
            </w:r>
          </w:p>
        </w:tc>
        <w:tc>
          <w:tcPr>
            <w:tcW w:w="2445" w:type="dxa"/>
          </w:tcPr>
          <w:p w14:paraId="41B3257D" w14:textId="77777777" w:rsidR="001B1369" w:rsidRPr="005B215F" w:rsidRDefault="001B1369" w:rsidP="001B1369">
            <w:pPr>
              <w:suppressAutoHyphens/>
              <w:autoSpaceDE w:val="0"/>
              <w:ind w:left="-65"/>
              <w:rPr>
                <w:rFonts w:ascii="Arial" w:hAnsi="Arial" w:cs="Arial"/>
                <w:b/>
                <w:lang w:eastAsia="ar-SA"/>
              </w:rPr>
            </w:pPr>
            <w:r w:rsidRPr="005B215F">
              <w:rPr>
                <w:rFonts w:ascii="Arial" w:hAnsi="Arial" w:cs="Arial"/>
                <w:b/>
                <w:lang w:eastAsia="ar-SA"/>
              </w:rPr>
              <w:t>CUP</w:t>
            </w:r>
          </w:p>
        </w:tc>
        <w:tc>
          <w:tcPr>
            <w:tcW w:w="2163" w:type="dxa"/>
          </w:tcPr>
          <w:p w14:paraId="10B1F9BD" w14:textId="34441E63" w:rsidR="001B1369" w:rsidRPr="005B215F" w:rsidRDefault="001B1369" w:rsidP="001B1369">
            <w:pPr>
              <w:suppressAutoHyphens/>
              <w:autoSpaceDE w:val="0"/>
              <w:rPr>
                <w:rFonts w:ascii="Arial" w:hAnsi="Arial" w:cs="Arial"/>
                <w:bCs/>
                <w:color w:val="2E74B5"/>
                <w:lang w:eastAsia="ar-SA"/>
              </w:rPr>
            </w:pPr>
            <w:r w:rsidRPr="006C4349">
              <w:rPr>
                <w:rFonts w:ascii="Arial" w:hAnsi="Arial" w:cs="Arial"/>
                <w:bCs/>
                <w:snapToGrid w:val="0"/>
                <w:highlight w:val="yellow"/>
                <w:u w:val="single"/>
              </w:rPr>
              <w:fldChar w:fldCharType="begin">
                <w:ffData>
                  <w:name w:val="Testo33"/>
                  <w:enabled/>
                  <w:calcOnExit w:val="0"/>
                  <w:textInput>
                    <w:format w:val="Prima maiuscola"/>
                  </w:textInput>
                </w:ffData>
              </w:fldChar>
            </w:r>
            <w:r w:rsidRPr="006C4349">
              <w:rPr>
                <w:rFonts w:ascii="Arial" w:hAnsi="Arial" w:cs="Arial"/>
                <w:bCs/>
                <w:snapToGrid w:val="0"/>
                <w:highlight w:val="yellow"/>
                <w:u w:val="single"/>
              </w:rPr>
              <w:instrText xml:space="preserve"> FORMTEXT </w:instrText>
            </w:r>
            <w:r w:rsidRPr="006C4349">
              <w:rPr>
                <w:rFonts w:ascii="Arial" w:hAnsi="Arial" w:cs="Arial"/>
                <w:bCs/>
                <w:snapToGrid w:val="0"/>
                <w:highlight w:val="yellow"/>
                <w:u w:val="single"/>
              </w:rPr>
            </w:r>
            <w:r w:rsidRPr="006C4349">
              <w:rPr>
                <w:rFonts w:ascii="Arial" w:hAnsi="Arial" w:cs="Arial"/>
                <w:bCs/>
                <w:snapToGrid w:val="0"/>
                <w:highlight w:val="yellow"/>
                <w:u w:val="single"/>
              </w:rPr>
              <w:fldChar w:fldCharType="separate"/>
            </w:r>
            <w:r w:rsidRPr="006C4349">
              <w:rPr>
                <w:rFonts w:ascii="Arial" w:hAnsi="Arial" w:cs="Arial"/>
                <w:bCs/>
                <w:snapToGrid w:val="0"/>
                <w:highlight w:val="yellow"/>
                <w:u w:val="single"/>
              </w:rPr>
              <w:t> </w:t>
            </w:r>
            <w:r w:rsidRPr="006C4349">
              <w:rPr>
                <w:rFonts w:ascii="Arial" w:hAnsi="Arial" w:cs="Arial"/>
                <w:bCs/>
                <w:snapToGrid w:val="0"/>
                <w:highlight w:val="yellow"/>
                <w:u w:val="single"/>
              </w:rPr>
              <w:t> </w:t>
            </w:r>
            <w:r w:rsidRPr="006C4349">
              <w:rPr>
                <w:rFonts w:ascii="Arial" w:hAnsi="Arial" w:cs="Arial"/>
                <w:bCs/>
                <w:snapToGrid w:val="0"/>
                <w:highlight w:val="yellow"/>
                <w:u w:val="single"/>
              </w:rPr>
              <w:t> </w:t>
            </w:r>
            <w:r w:rsidRPr="006C4349">
              <w:rPr>
                <w:rFonts w:ascii="Arial" w:hAnsi="Arial" w:cs="Arial"/>
                <w:bCs/>
                <w:snapToGrid w:val="0"/>
                <w:highlight w:val="yellow"/>
                <w:u w:val="single"/>
              </w:rPr>
              <w:t> </w:t>
            </w:r>
            <w:r w:rsidRPr="006C4349">
              <w:rPr>
                <w:rFonts w:ascii="Arial" w:hAnsi="Arial" w:cs="Arial"/>
                <w:bCs/>
                <w:snapToGrid w:val="0"/>
                <w:highlight w:val="yellow"/>
                <w:u w:val="single"/>
              </w:rPr>
              <w:t> </w:t>
            </w:r>
            <w:r w:rsidRPr="006C4349">
              <w:rPr>
                <w:rFonts w:ascii="Arial" w:hAnsi="Arial" w:cs="Arial"/>
                <w:bCs/>
                <w:snapToGrid w:val="0"/>
                <w:highlight w:val="yellow"/>
                <w:u w:val="single"/>
              </w:rPr>
              <w:fldChar w:fldCharType="end"/>
            </w:r>
          </w:p>
        </w:tc>
      </w:tr>
      <w:bookmarkEnd w:id="0"/>
      <w:tr w:rsidR="001B1369" w:rsidRPr="005B215F" w14:paraId="67004AC6" w14:textId="77777777" w:rsidTr="001B1369">
        <w:tc>
          <w:tcPr>
            <w:tcW w:w="2729" w:type="dxa"/>
            <w:gridSpan w:val="2"/>
            <w:vAlign w:val="center"/>
          </w:tcPr>
          <w:p w14:paraId="5A09A162" w14:textId="77777777" w:rsidR="001B1369" w:rsidRPr="005B215F" w:rsidRDefault="001B1369" w:rsidP="001B1369">
            <w:pPr>
              <w:suppressAutoHyphens/>
              <w:autoSpaceDE w:val="0"/>
              <w:rPr>
                <w:rFonts w:ascii="Arial" w:hAnsi="Arial" w:cs="Arial"/>
                <w:b/>
                <w:color w:val="2E74B5"/>
                <w:highlight w:val="yellow"/>
                <w:lang w:eastAsia="ar-SA"/>
              </w:rPr>
            </w:pPr>
            <w:r w:rsidRPr="005B215F">
              <w:rPr>
                <w:rFonts w:ascii="Arial" w:hAnsi="Arial" w:cs="Arial"/>
                <w:b/>
                <w:snapToGrid w:val="0"/>
              </w:rPr>
              <w:t>Opera</w:t>
            </w:r>
          </w:p>
        </w:tc>
        <w:tc>
          <w:tcPr>
            <w:tcW w:w="2445" w:type="dxa"/>
          </w:tcPr>
          <w:p w14:paraId="3E8108FD" w14:textId="35032340" w:rsidR="001B1369" w:rsidRPr="001B1369" w:rsidRDefault="001B1369" w:rsidP="001B1369">
            <w:pPr>
              <w:suppressAutoHyphens/>
              <w:autoSpaceDE w:val="0"/>
              <w:rPr>
                <w:rFonts w:ascii="Arial" w:hAnsi="Arial" w:cs="Arial"/>
                <w:b/>
                <w:lang w:eastAsia="ar-SA"/>
              </w:rPr>
            </w:pPr>
            <w:r w:rsidRPr="001B1369">
              <w:rPr>
                <w:rFonts w:ascii="Arial" w:hAnsi="Arial" w:cs="Arial"/>
                <w:b/>
                <w:snapToGrid w:val="0"/>
                <w:highlight w:val="yellow"/>
                <w:u w:val="single"/>
              </w:rPr>
              <w:fldChar w:fldCharType="begin">
                <w:ffData>
                  <w:name w:val="Testo33"/>
                  <w:enabled/>
                  <w:calcOnExit w:val="0"/>
                  <w:textInput>
                    <w:format w:val="Prima maiuscola"/>
                  </w:textInput>
                </w:ffData>
              </w:fldChar>
            </w:r>
            <w:r w:rsidRPr="001B1369">
              <w:rPr>
                <w:rFonts w:ascii="Arial" w:hAnsi="Arial" w:cs="Arial"/>
                <w:b/>
                <w:snapToGrid w:val="0"/>
                <w:highlight w:val="yellow"/>
                <w:u w:val="single"/>
              </w:rPr>
              <w:instrText xml:space="preserve"> FORMTEXT </w:instrText>
            </w:r>
            <w:r w:rsidRPr="001B1369">
              <w:rPr>
                <w:rFonts w:ascii="Arial" w:hAnsi="Arial" w:cs="Arial"/>
                <w:b/>
                <w:snapToGrid w:val="0"/>
                <w:highlight w:val="yellow"/>
                <w:u w:val="single"/>
              </w:rPr>
            </w:r>
            <w:r w:rsidRPr="001B1369">
              <w:rPr>
                <w:rFonts w:ascii="Arial" w:hAnsi="Arial" w:cs="Arial"/>
                <w:b/>
                <w:snapToGrid w:val="0"/>
                <w:highlight w:val="yellow"/>
                <w:u w:val="single"/>
              </w:rPr>
              <w:fldChar w:fldCharType="separate"/>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fldChar w:fldCharType="end"/>
            </w:r>
          </w:p>
        </w:tc>
        <w:tc>
          <w:tcPr>
            <w:tcW w:w="2445" w:type="dxa"/>
          </w:tcPr>
          <w:p w14:paraId="7742AA53" w14:textId="77777777" w:rsidR="001B1369" w:rsidRPr="005B215F" w:rsidRDefault="001B1369" w:rsidP="001B1369">
            <w:pPr>
              <w:suppressAutoHyphens/>
              <w:autoSpaceDE w:val="0"/>
              <w:ind w:left="-65"/>
              <w:rPr>
                <w:rFonts w:ascii="Arial" w:hAnsi="Arial" w:cs="Arial"/>
                <w:b/>
                <w:lang w:eastAsia="ar-SA"/>
              </w:rPr>
            </w:pPr>
            <w:proofErr w:type="spellStart"/>
            <w:r>
              <w:rPr>
                <w:rFonts w:ascii="Arial" w:hAnsi="Arial" w:cs="Arial"/>
                <w:b/>
                <w:snapToGrid w:val="0"/>
              </w:rPr>
              <w:t>C</w:t>
            </w:r>
            <w:r w:rsidRPr="005B215F">
              <w:rPr>
                <w:rFonts w:ascii="Arial" w:hAnsi="Arial" w:cs="Arial"/>
                <w:b/>
                <w:snapToGrid w:val="0"/>
              </w:rPr>
              <w:t>odice</w:t>
            </w:r>
            <w:proofErr w:type="spellEnd"/>
          </w:p>
        </w:tc>
        <w:tc>
          <w:tcPr>
            <w:tcW w:w="2163" w:type="dxa"/>
          </w:tcPr>
          <w:p w14:paraId="538D18E1" w14:textId="23D0C325" w:rsidR="001B1369" w:rsidRPr="001B1369" w:rsidRDefault="001B1369" w:rsidP="001B1369">
            <w:pPr>
              <w:suppressAutoHyphens/>
              <w:autoSpaceDE w:val="0"/>
              <w:rPr>
                <w:rFonts w:ascii="Arial" w:hAnsi="Arial" w:cs="Arial"/>
                <w:b/>
                <w:color w:val="2E74B5"/>
                <w:lang w:eastAsia="ar-SA"/>
              </w:rPr>
            </w:pPr>
            <w:r w:rsidRPr="001B1369">
              <w:rPr>
                <w:rFonts w:ascii="Arial" w:hAnsi="Arial" w:cs="Arial"/>
                <w:b/>
                <w:snapToGrid w:val="0"/>
                <w:highlight w:val="yellow"/>
                <w:u w:val="single"/>
              </w:rPr>
              <w:fldChar w:fldCharType="begin">
                <w:ffData>
                  <w:name w:val="Testo33"/>
                  <w:enabled/>
                  <w:calcOnExit w:val="0"/>
                  <w:textInput>
                    <w:format w:val="Prima maiuscola"/>
                  </w:textInput>
                </w:ffData>
              </w:fldChar>
            </w:r>
            <w:r w:rsidRPr="001B1369">
              <w:rPr>
                <w:rFonts w:ascii="Arial" w:hAnsi="Arial" w:cs="Arial"/>
                <w:b/>
                <w:snapToGrid w:val="0"/>
                <w:highlight w:val="yellow"/>
                <w:u w:val="single"/>
              </w:rPr>
              <w:instrText xml:space="preserve"> FORMTEXT </w:instrText>
            </w:r>
            <w:r w:rsidRPr="001B1369">
              <w:rPr>
                <w:rFonts w:ascii="Arial" w:hAnsi="Arial" w:cs="Arial"/>
                <w:b/>
                <w:snapToGrid w:val="0"/>
                <w:highlight w:val="yellow"/>
                <w:u w:val="single"/>
              </w:rPr>
            </w:r>
            <w:r w:rsidRPr="001B1369">
              <w:rPr>
                <w:rFonts w:ascii="Arial" w:hAnsi="Arial" w:cs="Arial"/>
                <w:b/>
                <w:snapToGrid w:val="0"/>
                <w:highlight w:val="yellow"/>
                <w:u w:val="single"/>
              </w:rPr>
              <w:fldChar w:fldCharType="separate"/>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fldChar w:fldCharType="end"/>
            </w:r>
          </w:p>
        </w:tc>
      </w:tr>
      <w:tr w:rsidR="001B1369" w:rsidRPr="005B215F" w14:paraId="0BA4F187" w14:textId="77777777" w:rsidTr="001B1369">
        <w:tc>
          <w:tcPr>
            <w:tcW w:w="2729" w:type="dxa"/>
            <w:gridSpan w:val="2"/>
            <w:vAlign w:val="center"/>
          </w:tcPr>
          <w:p w14:paraId="1141825F" w14:textId="77777777" w:rsidR="001B1369" w:rsidRPr="005B215F" w:rsidRDefault="001B1369" w:rsidP="001B1369">
            <w:pPr>
              <w:suppressAutoHyphens/>
              <w:autoSpaceDE w:val="0"/>
              <w:rPr>
                <w:rFonts w:ascii="Arial" w:hAnsi="Arial" w:cs="Arial"/>
                <w:b/>
                <w:snapToGrid w:val="0"/>
              </w:rPr>
            </w:pPr>
            <w:r>
              <w:rPr>
                <w:rFonts w:ascii="Arial" w:hAnsi="Arial" w:cs="Arial"/>
                <w:b/>
                <w:snapToGrid w:val="0"/>
              </w:rPr>
              <w:t>C</w:t>
            </w:r>
            <w:r w:rsidRPr="005B215F">
              <w:rPr>
                <w:rFonts w:ascii="Arial" w:hAnsi="Arial" w:cs="Arial"/>
                <w:b/>
                <w:snapToGrid w:val="0"/>
              </w:rPr>
              <w:t>ontratto</w:t>
            </w:r>
            <w:r w:rsidRPr="005B215F">
              <w:rPr>
                <w:rFonts w:ascii="Arial" w:hAnsi="Arial" w:cs="Arial"/>
                <w:b/>
                <w:lang w:eastAsia="ar-SA"/>
              </w:rPr>
              <w:t xml:space="preserve"> </w:t>
            </w:r>
            <w:r>
              <w:rPr>
                <w:rFonts w:ascii="Arial" w:hAnsi="Arial" w:cs="Arial"/>
                <w:b/>
                <w:lang w:eastAsia="ar-SA"/>
              </w:rPr>
              <w:t xml:space="preserve">di </w:t>
            </w:r>
            <w:proofErr w:type="spellStart"/>
            <w:r>
              <w:rPr>
                <w:rFonts w:ascii="Arial" w:hAnsi="Arial" w:cs="Arial"/>
                <w:b/>
                <w:lang w:eastAsia="ar-SA"/>
              </w:rPr>
              <w:t>data</w:t>
            </w:r>
            <w:proofErr w:type="spellEnd"/>
            <w:r>
              <w:rPr>
                <w:rFonts w:ascii="Arial" w:hAnsi="Arial" w:cs="Arial"/>
                <w:b/>
                <w:lang w:eastAsia="ar-SA"/>
              </w:rPr>
              <w:t xml:space="preserve"> </w:t>
            </w:r>
          </w:p>
        </w:tc>
        <w:tc>
          <w:tcPr>
            <w:tcW w:w="2445" w:type="dxa"/>
          </w:tcPr>
          <w:p w14:paraId="19333455" w14:textId="510091EB" w:rsidR="001B1369" w:rsidRPr="005B215F" w:rsidRDefault="001B1369" w:rsidP="001B1369">
            <w:pPr>
              <w:suppressAutoHyphens/>
              <w:autoSpaceDE w:val="0"/>
              <w:rPr>
                <w:rFonts w:ascii="Arial" w:hAnsi="Arial" w:cs="Arial"/>
                <w:bCs/>
                <w:snapToGrid w:val="0"/>
                <w:highlight w:val="yellow"/>
                <w:u w:val="single"/>
              </w:rPr>
            </w:pPr>
            <w:r w:rsidRPr="00D01BDC">
              <w:rPr>
                <w:rFonts w:ascii="Arial" w:hAnsi="Arial" w:cs="Arial"/>
                <w:bCs/>
                <w:snapToGrid w:val="0"/>
                <w:highlight w:val="yellow"/>
                <w:u w:val="single"/>
              </w:rPr>
              <w:fldChar w:fldCharType="begin">
                <w:ffData>
                  <w:name w:val="Testo33"/>
                  <w:enabled/>
                  <w:calcOnExit w:val="0"/>
                  <w:textInput>
                    <w:format w:val="Prima maiuscola"/>
                  </w:textInput>
                </w:ffData>
              </w:fldChar>
            </w:r>
            <w:r w:rsidRPr="00D01BDC">
              <w:rPr>
                <w:rFonts w:ascii="Arial" w:hAnsi="Arial" w:cs="Arial"/>
                <w:bCs/>
                <w:snapToGrid w:val="0"/>
                <w:highlight w:val="yellow"/>
                <w:u w:val="single"/>
              </w:rPr>
              <w:instrText xml:space="preserve"> FORMTEXT </w:instrText>
            </w:r>
            <w:r w:rsidRPr="00D01BDC">
              <w:rPr>
                <w:rFonts w:ascii="Arial" w:hAnsi="Arial" w:cs="Arial"/>
                <w:bCs/>
                <w:snapToGrid w:val="0"/>
                <w:highlight w:val="yellow"/>
                <w:u w:val="single"/>
              </w:rPr>
            </w:r>
            <w:r w:rsidRPr="00D01BDC">
              <w:rPr>
                <w:rFonts w:ascii="Arial" w:hAnsi="Arial" w:cs="Arial"/>
                <w:bCs/>
                <w:snapToGrid w:val="0"/>
                <w:highlight w:val="yellow"/>
                <w:u w:val="single"/>
              </w:rPr>
              <w:fldChar w:fldCharType="separate"/>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fldChar w:fldCharType="end"/>
            </w:r>
          </w:p>
        </w:tc>
        <w:tc>
          <w:tcPr>
            <w:tcW w:w="2445" w:type="dxa"/>
          </w:tcPr>
          <w:p w14:paraId="5C6B4EBC" w14:textId="77777777" w:rsidR="001B1369" w:rsidRPr="005B215F" w:rsidRDefault="001B1369" w:rsidP="001B1369">
            <w:pPr>
              <w:suppressAutoHyphens/>
              <w:autoSpaceDE w:val="0"/>
              <w:ind w:left="-65"/>
              <w:rPr>
                <w:rFonts w:ascii="Arial" w:hAnsi="Arial" w:cs="Arial"/>
                <w:b/>
                <w:lang w:eastAsia="ar-SA"/>
              </w:rPr>
            </w:pPr>
            <w:r w:rsidRPr="005B215F">
              <w:rPr>
                <w:rFonts w:ascii="Arial" w:hAnsi="Arial" w:cs="Arial"/>
                <w:b/>
                <w:lang w:eastAsia="ar-SA"/>
              </w:rPr>
              <w:t>n.</w:t>
            </w:r>
          </w:p>
        </w:tc>
        <w:tc>
          <w:tcPr>
            <w:tcW w:w="2163" w:type="dxa"/>
          </w:tcPr>
          <w:p w14:paraId="1BB8626F" w14:textId="0EA04450" w:rsidR="001B1369" w:rsidRPr="005B215F" w:rsidRDefault="001B1369" w:rsidP="001B1369">
            <w:pPr>
              <w:suppressAutoHyphens/>
              <w:autoSpaceDE w:val="0"/>
              <w:rPr>
                <w:rFonts w:ascii="Arial" w:hAnsi="Arial" w:cs="Arial"/>
                <w:bCs/>
                <w:snapToGrid w:val="0"/>
                <w:highlight w:val="yellow"/>
                <w:u w:val="single"/>
              </w:rPr>
            </w:pPr>
            <w:r w:rsidRPr="006C4349">
              <w:rPr>
                <w:rFonts w:ascii="Arial" w:hAnsi="Arial" w:cs="Arial"/>
                <w:bCs/>
                <w:snapToGrid w:val="0"/>
                <w:highlight w:val="yellow"/>
                <w:u w:val="single"/>
              </w:rPr>
              <w:fldChar w:fldCharType="begin">
                <w:ffData>
                  <w:name w:val="Testo33"/>
                  <w:enabled/>
                  <w:calcOnExit w:val="0"/>
                  <w:textInput>
                    <w:format w:val="Prima maiuscola"/>
                  </w:textInput>
                </w:ffData>
              </w:fldChar>
            </w:r>
            <w:r w:rsidRPr="006C4349">
              <w:rPr>
                <w:rFonts w:ascii="Arial" w:hAnsi="Arial" w:cs="Arial"/>
                <w:bCs/>
                <w:snapToGrid w:val="0"/>
                <w:highlight w:val="yellow"/>
                <w:u w:val="single"/>
              </w:rPr>
              <w:instrText xml:space="preserve"> FORMTEXT </w:instrText>
            </w:r>
            <w:r w:rsidRPr="006C4349">
              <w:rPr>
                <w:rFonts w:ascii="Arial" w:hAnsi="Arial" w:cs="Arial"/>
                <w:bCs/>
                <w:snapToGrid w:val="0"/>
                <w:highlight w:val="yellow"/>
                <w:u w:val="single"/>
              </w:rPr>
            </w:r>
            <w:r w:rsidRPr="006C4349">
              <w:rPr>
                <w:rFonts w:ascii="Arial" w:hAnsi="Arial" w:cs="Arial"/>
                <w:bCs/>
                <w:snapToGrid w:val="0"/>
                <w:highlight w:val="yellow"/>
                <w:u w:val="single"/>
              </w:rPr>
              <w:fldChar w:fldCharType="separate"/>
            </w:r>
            <w:r w:rsidRPr="006C4349">
              <w:rPr>
                <w:rFonts w:ascii="Arial" w:hAnsi="Arial" w:cs="Arial"/>
                <w:bCs/>
                <w:snapToGrid w:val="0"/>
                <w:highlight w:val="yellow"/>
                <w:u w:val="single"/>
              </w:rPr>
              <w:t> </w:t>
            </w:r>
            <w:r w:rsidRPr="006C4349">
              <w:rPr>
                <w:rFonts w:ascii="Arial" w:hAnsi="Arial" w:cs="Arial"/>
                <w:bCs/>
                <w:snapToGrid w:val="0"/>
                <w:highlight w:val="yellow"/>
                <w:u w:val="single"/>
              </w:rPr>
              <w:t> </w:t>
            </w:r>
            <w:r w:rsidRPr="006C4349">
              <w:rPr>
                <w:rFonts w:ascii="Arial" w:hAnsi="Arial" w:cs="Arial"/>
                <w:bCs/>
                <w:snapToGrid w:val="0"/>
                <w:highlight w:val="yellow"/>
                <w:u w:val="single"/>
              </w:rPr>
              <w:t> </w:t>
            </w:r>
            <w:r w:rsidRPr="006C4349">
              <w:rPr>
                <w:rFonts w:ascii="Arial" w:hAnsi="Arial" w:cs="Arial"/>
                <w:bCs/>
                <w:snapToGrid w:val="0"/>
                <w:highlight w:val="yellow"/>
                <w:u w:val="single"/>
              </w:rPr>
              <w:t> </w:t>
            </w:r>
            <w:r w:rsidRPr="006C4349">
              <w:rPr>
                <w:rFonts w:ascii="Arial" w:hAnsi="Arial" w:cs="Arial"/>
                <w:bCs/>
                <w:snapToGrid w:val="0"/>
                <w:highlight w:val="yellow"/>
                <w:u w:val="single"/>
              </w:rPr>
              <w:t> </w:t>
            </w:r>
            <w:r w:rsidRPr="006C4349">
              <w:rPr>
                <w:rFonts w:ascii="Arial" w:hAnsi="Arial" w:cs="Arial"/>
                <w:bCs/>
                <w:snapToGrid w:val="0"/>
                <w:highlight w:val="yellow"/>
                <w:u w:val="single"/>
              </w:rPr>
              <w:fldChar w:fldCharType="end"/>
            </w:r>
          </w:p>
        </w:tc>
      </w:tr>
      <w:tr w:rsidR="001B1369" w:rsidRPr="005B215F" w14:paraId="5DFFDDFE" w14:textId="77777777" w:rsidTr="002C198B">
        <w:tc>
          <w:tcPr>
            <w:tcW w:w="2729" w:type="dxa"/>
            <w:gridSpan w:val="2"/>
            <w:vAlign w:val="center"/>
          </w:tcPr>
          <w:p w14:paraId="5D8DCA51" w14:textId="71BE0DFE" w:rsidR="001B1369" w:rsidRDefault="001B1369" w:rsidP="001B1369">
            <w:pPr>
              <w:suppressAutoHyphens/>
              <w:autoSpaceDE w:val="0"/>
              <w:rPr>
                <w:rFonts w:ascii="Arial" w:hAnsi="Arial" w:cs="Arial"/>
                <w:b/>
                <w:snapToGrid w:val="0"/>
              </w:rPr>
            </w:pPr>
            <w:r w:rsidRPr="007E2A38">
              <w:rPr>
                <w:rFonts w:ascii="Arial" w:hAnsi="Arial" w:cs="Arial"/>
                <w:b/>
                <w:snapToGrid w:val="0"/>
                <w:lang w:val="it-IT"/>
              </w:rPr>
              <w:t>Importo</w:t>
            </w:r>
            <w:r>
              <w:rPr>
                <w:rFonts w:ascii="Arial" w:hAnsi="Arial" w:cs="Arial"/>
                <w:b/>
                <w:snapToGrid w:val="0"/>
                <w:lang w:val="it-IT"/>
              </w:rPr>
              <w:t xml:space="preserve"> del contratto</w:t>
            </w:r>
          </w:p>
        </w:tc>
        <w:tc>
          <w:tcPr>
            <w:tcW w:w="7053" w:type="dxa"/>
            <w:gridSpan w:val="3"/>
          </w:tcPr>
          <w:p w14:paraId="5545489F" w14:textId="1FDEE593" w:rsidR="001B1369" w:rsidRPr="006C4349" w:rsidRDefault="001B1369" w:rsidP="001B1369">
            <w:pPr>
              <w:suppressAutoHyphens/>
              <w:autoSpaceDE w:val="0"/>
              <w:rPr>
                <w:rFonts w:ascii="Arial" w:hAnsi="Arial" w:cs="Arial"/>
                <w:bCs/>
                <w:snapToGrid w:val="0"/>
                <w:highlight w:val="yellow"/>
                <w:u w:val="single"/>
              </w:rPr>
            </w:pPr>
            <w:r w:rsidRPr="00D01BDC">
              <w:rPr>
                <w:rFonts w:ascii="Arial" w:hAnsi="Arial" w:cs="Arial"/>
                <w:bCs/>
                <w:snapToGrid w:val="0"/>
                <w:highlight w:val="yellow"/>
                <w:u w:val="single"/>
              </w:rPr>
              <w:fldChar w:fldCharType="begin">
                <w:ffData>
                  <w:name w:val="Testo33"/>
                  <w:enabled/>
                  <w:calcOnExit w:val="0"/>
                  <w:textInput>
                    <w:format w:val="Prima maiuscola"/>
                  </w:textInput>
                </w:ffData>
              </w:fldChar>
            </w:r>
            <w:r w:rsidRPr="00D01BDC">
              <w:rPr>
                <w:rFonts w:ascii="Arial" w:hAnsi="Arial" w:cs="Arial"/>
                <w:bCs/>
                <w:snapToGrid w:val="0"/>
                <w:highlight w:val="yellow"/>
                <w:u w:val="single"/>
              </w:rPr>
              <w:instrText xml:space="preserve"> FORMTEXT </w:instrText>
            </w:r>
            <w:r w:rsidRPr="00D01BDC">
              <w:rPr>
                <w:rFonts w:ascii="Arial" w:hAnsi="Arial" w:cs="Arial"/>
                <w:bCs/>
                <w:snapToGrid w:val="0"/>
                <w:highlight w:val="yellow"/>
                <w:u w:val="single"/>
              </w:rPr>
            </w:r>
            <w:r w:rsidRPr="00D01BDC">
              <w:rPr>
                <w:rFonts w:ascii="Arial" w:hAnsi="Arial" w:cs="Arial"/>
                <w:bCs/>
                <w:snapToGrid w:val="0"/>
                <w:highlight w:val="yellow"/>
                <w:u w:val="single"/>
              </w:rPr>
              <w:fldChar w:fldCharType="separate"/>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t> </w:t>
            </w:r>
            <w:r w:rsidRPr="00D01BDC">
              <w:rPr>
                <w:rFonts w:ascii="Arial" w:hAnsi="Arial" w:cs="Arial"/>
                <w:bCs/>
                <w:snapToGrid w:val="0"/>
                <w:highlight w:val="yellow"/>
                <w:u w:val="single"/>
              </w:rPr>
              <w:fldChar w:fldCharType="end"/>
            </w:r>
          </w:p>
        </w:tc>
      </w:tr>
      <w:tr w:rsidR="001B1369" w:rsidRPr="005B215F" w14:paraId="485ADAE1" w14:textId="77777777" w:rsidTr="001B1369">
        <w:tc>
          <w:tcPr>
            <w:tcW w:w="2729" w:type="dxa"/>
            <w:gridSpan w:val="2"/>
            <w:vAlign w:val="center"/>
          </w:tcPr>
          <w:p w14:paraId="034B5A36" w14:textId="01D53F8E" w:rsidR="001B1369" w:rsidRDefault="001B1369" w:rsidP="001B1369">
            <w:pPr>
              <w:suppressAutoHyphens/>
              <w:autoSpaceDE w:val="0"/>
              <w:rPr>
                <w:rFonts w:ascii="Arial" w:hAnsi="Arial" w:cs="Arial"/>
                <w:b/>
                <w:snapToGrid w:val="0"/>
              </w:rPr>
            </w:pPr>
            <w:proofErr w:type="spellStart"/>
            <w:r w:rsidRPr="007E2A38">
              <w:rPr>
                <w:rFonts w:ascii="Arial" w:hAnsi="Arial" w:cs="Arial"/>
                <w:b/>
                <w:snapToGrid w:val="0"/>
                <w:lang w:val="it-IT"/>
              </w:rPr>
              <w:t>Provv</w:t>
            </w:r>
            <w:proofErr w:type="spellEnd"/>
            <w:r w:rsidRPr="007E2A38">
              <w:rPr>
                <w:rFonts w:ascii="Arial" w:hAnsi="Arial" w:cs="Arial"/>
                <w:b/>
                <w:snapToGrid w:val="0"/>
                <w:lang w:val="it-IT"/>
              </w:rPr>
              <w:t>. di aggiudicazione</w:t>
            </w:r>
          </w:p>
        </w:tc>
        <w:tc>
          <w:tcPr>
            <w:tcW w:w="2445" w:type="dxa"/>
          </w:tcPr>
          <w:p w14:paraId="7CD08AF4" w14:textId="356970AD" w:rsidR="001B1369" w:rsidRDefault="001B1369" w:rsidP="001B1369">
            <w:pPr>
              <w:suppressAutoHyphens/>
              <w:autoSpaceDE w:val="0"/>
              <w:rPr>
                <w:rFonts w:ascii="Arial" w:hAnsi="Arial" w:cs="Arial"/>
                <w:b/>
                <w:lang w:eastAsia="ar-SA"/>
              </w:rPr>
            </w:pP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c>
          <w:tcPr>
            <w:tcW w:w="2445" w:type="dxa"/>
          </w:tcPr>
          <w:p w14:paraId="676F9B77" w14:textId="17FD538D" w:rsidR="001B1369" w:rsidRPr="005B215F" w:rsidRDefault="001B1369" w:rsidP="001B1369">
            <w:pPr>
              <w:suppressAutoHyphens/>
              <w:autoSpaceDE w:val="0"/>
              <w:ind w:left="-65"/>
              <w:rPr>
                <w:rFonts w:ascii="Arial" w:hAnsi="Arial" w:cs="Arial"/>
                <w:b/>
                <w:lang w:eastAsia="ar-SA"/>
              </w:rPr>
            </w:pPr>
            <w:r w:rsidRPr="007E2A38">
              <w:rPr>
                <w:rFonts w:ascii="Arial" w:hAnsi="Arial" w:cs="Arial"/>
                <w:b/>
                <w:lang w:val="it-IT" w:eastAsia="ar-SA"/>
              </w:rPr>
              <w:t>data e n.</w:t>
            </w:r>
          </w:p>
        </w:tc>
        <w:tc>
          <w:tcPr>
            <w:tcW w:w="2163" w:type="dxa"/>
          </w:tcPr>
          <w:p w14:paraId="3FAC197E" w14:textId="29147EDB" w:rsidR="001B1369" w:rsidRPr="005B215F" w:rsidRDefault="001B1369" w:rsidP="001B1369">
            <w:pPr>
              <w:suppressAutoHyphens/>
              <w:autoSpaceDE w:val="0"/>
              <w:rPr>
                <w:rFonts w:ascii="Arial" w:hAnsi="Arial" w:cs="Arial"/>
                <w:bCs/>
                <w:snapToGrid w:val="0"/>
                <w:highlight w:val="yellow"/>
                <w:u w:val="single"/>
              </w:rPr>
            </w:pPr>
            <w:r w:rsidRPr="005B215F">
              <w:rPr>
                <w:rFonts w:ascii="Arial" w:hAnsi="Arial" w:cs="Arial"/>
                <w:bCs/>
                <w:snapToGrid w:val="0"/>
                <w:highlight w:val="yellow"/>
                <w:u w:val="single"/>
              </w:rPr>
              <w:fldChar w:fldCharType="begin">
                <w:ffData>
                  <w:name w:val="Testo33"/>
                  <w:enabled/>
                  <w:calcOnExit w:val="0"/>
                  <w:textInput>
                    <w:format w:val="Prima maiuscola"/>
                  </w:textInput>
                </w:ffData>
              </w:fldChar>
            </w:r>
            <w:r w:rsidRPr="005B215F">
              <w:rPr>
                <w:rFonts w:ascii="Arial" w:hAnsi="Arial" w:cs="Arial"/>
                <w:bCs/>
                <w:snapToGrid w:val="0"/>
                <w:highlight w:val="yellow"/>
                <w:u w:val="single"/>
              </w:rPr>
              <w:instrText xml:space="preserve"> FORMTEXT </w:instrText>
            </w:r>
            <w:r w:rsidRPr="005B215F">
              <w:rPr>
                <w:rFonts w:ascii="Arial" w:hAnsi="Arial" w:cs="Arial"/>
                <w:bCs/>
                <w:snapToGrid w:val="0"/>
                <w:highlight w:val="yellow"/>
                <w:u w:val="single"/>
              </w:rPr>
            </w:r>
            <w:r w:rsidRPr="005B215F">
              <w:rPr>
                <w:rFonts w:ascii="Arial" w:hAnsi="Arial" w:cs="Arial"/>
                <w:bCs/>
                <w:snapToGrid w:val="0"/>
                <w:highlight w:val="yellow"/>
                <w:u w:val="single"/>
              </w:rPr>
              <w:fldChar w:fldCharType="separate"/>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t> </w:t>
            </w:r>
            <w:r w:rsidRPr="005B215F">
              <w:rPr>
                <w:rFonts w:ascii="Arial" w:hAnsi="Arial" w:cs="Arial"/>
                <w:bCs/>
                <w:snapToGrid w:val="0"/>
                <w:highlight w:val="yellow"/>
                <w:u w:val="single"/>
              </w:rPr>
              <w:fldChar w:fldCharType="end"/>
            </w:r>
          </w:p>
        </w:tc>
      </w:tr>
    </w:tbl>
    <w:p w14:paraId="5F9A5076" w14:textId="77777777" w:rsidR="001B1369" w:rsidRPr="00E44CF9" w:rsidRDefault="001B1369" w:rsidP="00E44CF9">
      <w:pPr>
        <w:rPr>
          <w:rFonts w:ascii="Arial" w:hAnsi="Arial" w:cs="Arial"/>
          <w:lang w:val="it-IT"/>
        </w:rPr>
      </w:pPr>
    </w:p>
    <w:p w14:paraId="5C93AD99" w14:textId="77777777" w:rsidR="004275CD" w:rsidRDefault="004275CD" w:rsidP="004275CD">
      <w:pPr>
        <w:spacing w:before="40" w:after="40"/>
        <w:ind w:left="-284"/>
        <w:jc w:val="both"/>
        <w:rPr>
          <w:rFonts w:ascii="Arial" w:hAnsi="Arial" w:cs="Arial"/>
          <w:sz w:val="8"/>
          <w:szCs w:val="8"/>
          <w:lang w:bidi="he-I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978"/>
        <w:gridCol w:w="2835"/>
        <w:gridCol w:w="708"/>
        <w:gridCol w:w="3261"/>
      </w:tblGrid>
      <w:tr w:rsidR="001B1369" w:rsidRPr="001B1369" w14:paraId="1DCD019A" w14:textId="77777777" w:rsidTr="001B1369">
        <w:tc>
          <w:tcPr>
            <w:tcW w:w="2978" w:type="dxa"/>
            <w:shd w:val="clear" w:color="auto" w:fill="E7E6E6" w:themeFill="background2"/>
            <w:vAlign w:val="center"/>
          </w:tcPr>
          <w:p w14:paraId="1D8BC861" w14:textId="42AAA5F7" w:rsidR="001B1369" w:rsidRPr="007E2A38" w:rsidRDefault="001B1369" w:rsidP="007E2A38">
            <w:pPr>
              <w:suppressAutoHyphens/>
              <w:autoSpaceDE w:val="0"/>
              <w:rPr>
                <w:rFonts w:ascii="Arial" w:hAnsi="Arial" w:cs="Arial"/>
                <w:b/>
                <w:snapToGrid w:val="0"/>
                <w:lang w:val="it-IT"/>
              </w:rPr>
            </w:pPr>
            <w:r w:rsidRPr="007E2A38">
              <w:rPr>
                <w:rFonts w:ascii="Arial" w:hAnsi="Arial" w:cs="Arial"/>
                <w:b/>
                <w:snapToGrid w:val="0"/>
                <w:lang w:val="it-IT"/>
              </w:rPr>
              <w:t>Data di consegna dei lavori</w:t>
            </w:r>
          </w:p>
        </w:tc>
        <w:tc>
          <w:tcPr>
            <w:tcW w:w="6804" w:type="dxa"/>
            <w:gridSpan w:val="3"/>
            <w:shd w:val="clear" w:color="auto" w:fill="auto"/>
          </w:tcPr>
          <w:p w14:paraId="1692EE4F" w14:textId="1AE50414" w:rsidR="001B1369" w:rsidRPr="007E2A38" w:rsidRDefault="001B1369" w:rsidP="007E2A38">
            <w:pPr>
              <w:suppressAutoHyphens/>
              <w:autoSpaceDE w:val="0"/>
              <w:rPr>
                <w:rFonts w:ascii="Arial" w:hAnsi="Arial" w:cs="Arial"/>
                <w:bCs/>
                <w:snapToGrid w:val="0"/>
                <w:highlight w:val="yellow"/>
                <w:lang w:val="it-IT"/>
              </w:rPr>
            </w:pPr>
            <w:r w:rsidRPr="00A65164">
              <w:rPr>
                <w:rFonts w:ascii="Arial" w:hAnsi="Arial" w:cs="Arial"/>
                <w:bCs/>
                <w:snapToGrid w:val="0"/>
                <w:highlight w:val="yellow"/>
                <w:u w:val="single"/>
              </w:rPr>
              <w:fldChar w:fldCharType="begin">
                <w:ffData>
                  <w:name w:val="Testo33"/>
                  <w:enabled/>
                  <w:calcOnExit w:val="0"/>
                  <w:textInput>
                    <w:format w:val="Prima maiuscola"/>
                  </w:textInput>
                </w:ffData>
              </w:fldChar>
            </w:r>
            <w:r w:rsidRPr="00A65164">
              <w:rPr>
                <w:rFonts w:ascii="Arial" w:hAnsi="Arial" w:cs="Arial"/>
                <w:bCs/>
                <w:snapToGrid w:val="0"/>
                <w:highlight w:val="yellow"/>
                <w:u w:val="single"/>
              </w:rPr>
              <w:instrText xml:space="preserve"> FORMTEXT </w:instrText>
            </w:r>
            <w:r w:rsidRPr="00A65164">
              <w:rPr>
                <w:rFonts w:ascii="Arial" w:hAnsi="Arial" w:cs="Arial"/>
                <w:bCs/>
                <w:snapToGrid w:val="0"/>
                <w:highlight w:val="yellow"/>
                <w:u w:val="single"/>
              </w:rPr>
            </w:r>
            <w:r w:rsidRPr="00A65164">
              <w:rPr>
                <w:rFonts w:ascii="Arial" w:hAnsi="Arial" w:cs="Arial"/>
                <w:bCs/>
                <w:snapToGrid w:val="0"/>
                <w:highlight w:val="yellow"/>
                <w:u w:val="single"/>
              </w:rPr>
              <w:fldChar w:fldCharType="separate"/>
            </w:r>
            <w:r w:rsidRPr="00A65164">
              <w:rPr>
                <w:rFonts w:ascii="Arial" w:hAnsi="Arial" w:cs="Arial"/>
                <w:bCs/>
                <w:snapToGrid w:val="0"/>
                <w:highlight w:val="yellow"/>
                <w:u w:val="single"/>
              </w:rPr>
              <w:t> </w:t>
            </w:r>
            <w:r w:rsidRPr="00A65164">
              <w:rPr>
                <w:rFonts w:ascii="Arial" w:hAnsi="Arial" w:cs="Arial"/>
                <w:bCs/>
                <w:snapToGrid w:val="0"/>
                <w:highlight w:val="yellow"/>
                <w:u w:val="single"/>
              </w:rPr>
              <w:t> </w:t>
            </w:r>
            <w:r w:rsidRPr="00A65164">
              <w:rPr>
                <w:rFonts w:ascii="Arial" w:hAnsi="Arial" w:cs="Arial"/>
                <w:bCs/>
                <w:snapToGrid w:val="0"/>
                <w:highlight w:val="yellow"/>
                <w:u w:val="single"/>
              </w:rPr>
              <w:t> </w:t>
            </w:r>
            <w:r w:rsidRPr="00A65164">
              <w:rPr>
                <w:rFonts w:ascii="Arial" w:hAnsi="Arial" w:cs="Arial"/>
                <w:bCs/>
                <w:snapToGrid w:val="0"/>
                <w:highlight w:val="yellow"/>
                <w:u w:val="single"/>
              </w:rPr>
              <w:t> </w:t>
            </w:r>
            <w:r w:rsidRPr="00A65164">
              <w:rPr>
                <w:rFonts w:ascii="Arial" w:hAnsi="Arial" w:cs="Arial"/>
                <w:bCs/>
                <w:snapToGrid w:val="0"/>
                <w:highlight w:val="yellow"/>
                <w:u w:val="single"/>
              </w:rPr>
              <w:t> </w:t>
            </w:r>
            <w:r w:rsidRPr="00A65164">
              <w:rPr>
                <w:rFonts w:ascii="Arial" w:hAnsi="Arial" w:cs="Arial"/>
                <w:bCs/>
                <w:snapToGrid w:val="0"/>
                <w:highlight w:val="yellow"/>
                <w:u w:val="single"/>
              </w:rPr>
              <w:fldChar w:fldCharType="end"/>
            </w:r>
          </w:p>
        </w:tc>
      </w:tr>
      <w:tr w:rsidR="001B1369" w:rsidRPr="00E54FC7" w14:paraId="30048F24" w14:textId="77777777" w:rsidTr="007E2A38">
        <w:tc>
          <w:tcPr>
            <w:tcW w:w="2978" w:type="dxa"/>
            <w:shd w:val="clear" w:color="auto" w:fill="auto"/>
            <w:vAlign w:val="center"/>
          </w:tcPr>
          <w:p w14:paraId="28779CAD" w14:textId="77777777" w:rsidR="001B1369" w:rsidRPr="007E2A38" w:rsidRDefault="001B1369" w:rsidP="001B1369">
            <w:pPr>
              <w:suppressAutoHyphens/>
              <w:autoSpaceDE w:val="0"/>
              <w:rPr>
                <w:rFonts w:ascii="Arial" w:hAnsi="Arial" w:cs="Arial"/>
                <w:b/>
                <w:lang w:val="it-IT" w:eastAsia="ar-SA"/>
              </w:rPr>
            </w:pPr>
            <w:bookmarkStart w:id="1" w:name="_Hlk44079025"/>
            <w:r w:rsidRPr="007E2A38">
              <w:rPr>
                <w:rFonts w:ascii="Arial" w:hAnsi="Arial" w:cs="Arial"/>
                <w:b/>
                <w:snapToGrid w:val="0"/>
                <w:lang w:val="it-IT"/>
              </w:rPr>
              <w:t>Committente</w:t>
            </w:r>
            <w:r w:rsidRPr="007E2A38">
              <w:rPr>
                <w:rFonts w:ascii="Arial" w:hAnsi="Arial" w:cs="Arial"/>
                <w:b/>
                <w:lang w:val="it-IT" w:eastAsia="ar-SA"/>
              </w:rPr>
              <w:t xml:space="preserve"> </w:t>
            </w:r>
          </w:p>
        </w:tc>
        <w:tc>
          <w:tcPr>
            <w:tcW w:w="6804" w:type="dxa"/>
            <w:gridSpan w:val="3"/>
            <w:shd w:val="clear" w:color="auto" w:fill="auto"/>
          </w:tcPr>
          <w:p w14:paraId="0FC26760" w14:textId="157EBF73" w:rsidR="001B1369" w:rsidRPr="007E2A38" w:rsidRDefault="001B1369" w:rsidP="001B1369">
            <w:pPr>
              <w:suppressAutoHyphens/>
              <w:autoSpaceDE w:val="0"/>
              <w:rPr>
                <w:rFonts w:ascii="Arial" w:hAnsi="Arial" w:cs="Arial"/>
                <w:bCs/>
                <w:lang w:val="it-IT" w:eastAsia="ar-SA"/>
              </w:rPr>
            </w:pPr>
            <w:r w:rsidRPr="00236554">
              <w:rPr>
                <w:rFonts w:ascii="Arial" w:hAnsi="Arial" w:cs="Arial"/>
                <w:bCs/>
                <w:snapToGrid w:val="0"/>
                <w:highlight w:val="yellow"/>
                <w:u w:val="single"/>
              </w:rPr>
              <w:fldChar w:fldCharType="begin">
                <w:ffData>
                  <w:name w:val="Testo33"/>
                  <w:enabled/>
                  <w:calcOnExit w:val="0"/>
                  <w:textInput>
                    <w:format w:val="Prima maiuscola"/>
                  </w:textInput>
                </w:ffData>
              </w:fldChar>
            </w:r>
            <w:r w:rsidRPr="00236554">
              <w:rPr>
                <w:rFonts w:ascii="Arial" w:hAnsi="Arial" w:cs="Arial"/>
                <w:bCs/>
                <w:snapToGrid w:val="0"/>
                <w:highlight w:val="yellow"/>
                <w:u w:val="single"/>
              </w:rPr>
              <w:instrText xml:space="preserve"> FORMTEXT </w:instrText>
            </w:r>
            <w:r w:rsidRPr="00236554">
              <w:rPr>
                <w:rFonts w:ascii="Arial" w:hAnsi="Arial" w:cs="Arial"/>
                <w:bCs/>
                <w:snapToGrid w:val="0"/>
                <w:highlight w:val="yellow"/>
                <w:u w:val="single"/>
              </w:rPr>
            </w:r>
            <w:r w:rsidRPr="00236554">
              <w:rPr>
                <w:rFonts w:ascii="Arial" w:hAnsi="Arial" w:cs="Arial"/>
                <w:bCs/>
                <w:snapToGrid w:val="0"/>
                <w:highlight w:val="yellow"/>
                <w:u w:val="single"/>
              </w:rPr>
              <w:fldChar w:fldCharType="separate"/>
            </w:r>
            <w:r w:rsidRPr="00236554">
              <w:rPr>
                <w:rFonts w:ascii="Arial" w:hAnsi="Arial" w:cs="Arial"/>
                <w:bCs/>
                <w:snapToGrid w:val="0"/>
                <w:highlight w:val="yellow"/>
                <w:u w:val="single"/>
              </w:rPr>
              <w:t> </w:t>
            </w:r>
            <w:r w:rsidRPr="00236554">
              <w:rPr>
                <w:rFonts w:ascii="Arial" w:hAnsi="Arial" w:cs="Arial"/>
                <w:bCs/>
                <w:snapToGrid w:val="0"/>
                <w:highlight w:val="yellow"/>
                <w:u w:val="single"/>
              </w:rPr>
              <w:t> </w:t>
            </w:r>
            <w:r w:rsidRPr="00236554">
              <w:rPr>
                <w:rFonts w:ascii="Arial" w:hAnsi="Arial" w:cs="Arial"/>
                <w:bCs/>
                <w:snapToGrid w:val="0"/>
                <w:highlight w:val="yellow"/>
                <w:u w:val="single"/>
              </w:rPr>
              <w:t> </w:t>
            </w:r>
            <w:r w:rsidRPr="00236554">
              <w:rPr>
                <w:rFonts w:ascii="Arial" w:hAnsi="Arial" w:cs="Arial"/>
                <w:bCs/>
                <w:snapToGrid w:val="0"/>
                <w:highlight w:val="yellow"/>
                <w:u w:val="single"/>
              </w:rPr>
              <w:t> </w:t>
            </w:r>
            <w:r w:rsidRPr="00236554">
              <w:rPr>
                <w:rFonts w:ascii="Arial" w:hAnsi="Arial" w:cs="Arial"/>
                <w:bCs/>
                <w:snapToGrid w:val="0"/>
                <w:highlight w:val="yellow"/>
                <w:u w:val="single"/>
              </w:rPr>
              <w:t> </w:t>
            </w:r>
            <w:r w:rsidRPr="00236554">
              <w:rPr>
                <w:rFonts w:ascii="Arial" w:hAnsi="Arial" w:cs="Arial"/>
                <w:bCs/>
                <w:snapToGrid w:val="0"/>
                <w:highlight w:val="yellow"/>
                <w:u w:val="single"/>
              </w:rPr>
              <w:fldChar w:fldCharType="end"/>
            </w:r>
          </w:p>
        </w:tc>
      </w:tr>
      <w:bookmarkEnd w:id="1"/>
      <w:tr w:rsidR="001B1369" w:rsidRPr="00E54FC7" w14:paraId="6E23F122" w14:textId="77777777" w:rsidTr="007E2A38">
        <w:tc>
          <w:tcPr>
            <w:tcW w:w="2978" w:type="dxa"/>
            <w:shd w:val="clear" w:color="auto" w:fill="auto"/>
            <w:vAlign w:val="center"/>
          </w:tcPr>
          <w:p w14:paraId="749BA331" w14:textId="0D04E29E" w:rsidR="001B1369" w:rsidRPr="007E2A38" w:rsidRDefault="001B1369" w:rsidP="001B1369">
            <w:pPr>
              <w:suppressAutoHyphens/>
              <w:autoSpaceDE w:val="0"/>
              <w:rPr>
                <w:rFonts w:ascii="Arial" w:hAnsi="Arial" w:cs="Arial"/>
                <w:b/>
                <w:color w:val="2E74B5"/>
                <w:highlight w:val="yellow"/>
                <w:lang w:val="it-IT" w:eastAsia="ar-SA"/>
              </w:rPr>
            </w:pPr>
            <w:r>
              <w:rPr>
                <w:rFonts w:ascii="Arial" w:hAnsi="Arial" w:cs="Arial"/>
                <w:b/>
                <w:snapToGrid w:val="0"/>
                <w:lang w:val="it-IT"/>
              </w:rPr>
              <w:t>D</w:t>
            </w:r>
            <w:r w:rsidRPr="007E2A38">
              <w:rPr>
                <w:rFonts w:ascii="Arial" w:hAnsi="Arial" w:cs="Arial"/>
                <w:b/>
                <w:snapToGrid w:val="0"/>
                <w:lang w:val="it-IT"/>
              </w:rPr>
              <w:t xml:space="preserve">irettore dei lavori </w:t>
            </w:r>
          </w:p>
        </w:tc>
        <w:tc>
          <w:tcPr>
            <w:tcW w:w="2835" w:type="dxa"/>
            <w:shd w:val="clear" w:color="auto" w:fill="auto"/>
          </w:tcPr>
          <w:p w14:paraId="11D074A2" w14:textId="7D35EDC5" w:rsidR="001B1369" w:rsidRPr="001B1369" w:rsidRDefault="001B1369" w:rsidP="001B1369">
            <w:pPr>
              <w:suppressAutoHyphens/>
              <w:autoSpaceDE w:val="0"/>
              <w:rPr>
                <w:rFonts w:ascii="Arial" w:hAnsi="Arial" w:cs="Arial"/>
                <w:b/>
                <w:lang w:val="it-IT" w:eastAsia="ar-SA"/>
              </w:rPr>
            </w:pPr>
            <w:r w:rsidRPr="001B1369">
              <w:rPr>
                <w:rFonts w:ascii="Arial" w:hAnsi="Arial" w:cs="Arial"/>
                <w:b/>
                <w:snapToGrid w:val="0"/>
                <w:highlight w:val="yellow"/>
                <w:u w:val="single"/>
              </w:rPr>
              <w:fldChar w:fldCharType="begin">
                <w:ffData>
                  <w:name w:val="Testo33"/>
                  <w:enabled/>
                  <w:calcOnExit w:val="0"/>
                  <w:textInput>
                    <w:format w:val="Prima maiuscola"/>
                  </w:textInput>
                </w:ffData>
              </w:fldChar>
            </w:r>
            <w:r w:rsidRPr="001B1369">
              <w:rPr>
                <w:rFonts w:ascii="Arial" w:hAnsi="Arial" w:cs="Arial"/>
                <w:b/>
                <w:snapToGrid w:val="0"/>
                <w:highlight w:val="yellow"/>
                <w:u w:val="single"/>
              </w:rPr>
              <w:instrText xml:space="preserve"> FORMTEXT </w:instrText>
            </w:r>
            <w:r w:rsidRPr="001B1369">
              <w:rPr>
                <w:rFonts w:ascii="Arial" w:hAnsi="Arial" w:cs="Arial"/>
                <w:b/>
                <w:snapToGrid w:val="0"/>
                <w:highlight w:val="yellow"/>
                <w:u w:val="single"/>
              </w:rPr>
            </w:r>
            <w:r w:rsidRPr="001B1369">
              <w:rPr>
                <w:rFonts w:ascii="Arial" w:hAnsi="Arial" w:cs="Arial"/>
                <w:b/>
                <w:snapToGrid w:val="0"/>
                <w:highlight w:val="yellow"/>
                <w:u w:val="single"/>
              </w:rPr>
              <w:fldChar w:fldCharType="separate"/>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t> </w:t>
            </w:r>
            <w:r w:rsidRPr="001B1369">
              <w:rPr>
                <w:rFonts w:ascii="Arial" w:hAnsi="Arial" w:cs="Arial"/>
                <w:b/>
                <w:snapToGrid w:val="0"/>
                <w:highlight w:val="yellow"/>
                <w:u w:val="single"/>
              </w:rPr>
              <w:fldChar w:fldCharType="end"/>
            </w:r>
          </w:p>
        </w:tc>
        <w:tc>
          <w:tcPr>
            <w:tcW w:w="708" w:type="dxa"/>
            <w:shd w:val="clear" w:color="auto" w:fill="auto"/>
          </w:tcPr>
          <w:p w14:paraId="051718A3" w14:textId="77777777" w:rsidR="001B1369" w:rsidRPr="007E2A38" w:rsidRDefault="001B1369" w:rsidP="001B1369">
            <w:pPr>
              <w:suppressAutoHyphens/>
              <w:autoSpaceDE w:val="0"/>
              <w:ind w:left="-65"/>
              <w:rPr>
                <w:rFonts w:ascii="Arial" w:hAnsi="Arial" w:cs="Arial"/>
                <w:b/>
                <w:lang w:val="it-IT" w:eastAsia="ar-SA"/>
              </w:rPr>
            </w:pPr>
            <w:r w:rsidRPr="007E2A38">
              <w:rPr>
                <w:rFonts w:ascii="Arial" w:hAnsi="Arial" w:cs="Arial"/>
                <w:b/>
                <w:lang w:val="it-IT" w:eastAsia="ar-SA"/>
              </w:rPr>
              <w:t>PEC:</w:t>
            </w:r>
          </w:p>
        </w:tc>
        <w:tc>
          <w:tcPr>
            <w:tcW w:w="3261" w:type="dxa"/>
            <w:shd w:val="clear" w:color="auto" w:fill="auto"/>
          </w:tcPr>
          <w:p w14:paraId="6218D804" w14:textId="1C22D8B2" w:rsidR="001B1369" w:rsidRPr="007E2A38" w:rsidRDefault="001B1369" w:rsidP="001B1369">
            <w:pPr>
              <w:suppressAutoHyphens/>
              <w:autoSpaceDE w:val="0"/>
              <w:rPr>
                <w:rFonts w:ascii="Arial" w:hAnsi="Arial" w:cs="Arial"/>
                <w:bCs/>
                <w:color w:val="2E74B5"/>
                <w:lang w:val="it-IT" w:eastAsia="ar-SA"/>
              </w:rPr>
            </w:pPr>
            <w:r w:rsidRPr="00C375C5">
              <w:rPr>
                <w:rFonts w:ascii="Arial" w:hAnsi="Arial" w:cs="Arial"/>
                <w:bCs/>
                <w:snapToGrid w:val="0"/>
                <w:highlight w:val="yellow"/>
                <w:u w:val="single"/>
              </w:rPr>
              <w:fldChar w:fldCharType="begin">
                <w:ffData>
                  <w:name w:val="Testo33"/>
                  <w:enabled/>
                  <w:calcOnExit w:val="0"/>
                  <w:textInput>
                    <w:format w:val="Prima maiuscola"/>
                  </w:textInput>
                </w:ffData>
              </w:fldChar>
            </w:r>
            <w:r w:rsidRPr="00C375C5">
              <w:rPr>
                <w:rFonts w:ascii="Arial" w:hAnsi="Arial" w:cs="Arial"/>
                <w:bCs/>
                <w:snapToGrid w:val="0"/>
                <w:highlight w:val="yellow"/>
                <w:u w:val="single"/>
              </w:rPr>
              <w:instrText xml:space="preserve"> FORMTEXT </w:instrText>
            </w:r>
            <w:r w:rsidRPr="00C375C5">
              <w:rPr>
                <w:rFonts w:ascii="Arial" w:hAnsi="Arial" w:cs="Arial"/>
                <w:bCs/>
                <w:snapToGrid w:val="0"/>
                <w:highlight w:val="yellow"/>
                <w:u w:val="single"/>
              </w:rPr>
            </w:r>
            <w:r w:rsidRPr="00C375C5">
              <w:rPr>
                <w:rFonts w:ascii="Arial" w:hAnsi="Arial" w:cs="Arial"/>
                <w:bCs/>
                <w:snapToGrid w:val="0"/>
                <w:highlight w:val="yellow"/>
                <w:u w:val="single"/>
              </w:rPr>
              <w:fldChar w:fldCharType="separate"/>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fldChar w:fldCharType="end"/>
            </w:r>
          </w:p>
        </w:tc>
      </w:tr>
      <w:tr w:rsidR="001B1369" w:rsidRPr="00E54FC7" w14:paraId="2AD389E8" w14:textId="77777777" w:rsidTr="007E2A38">
        <w:tc>
          <w:tcPr>
            <w:tcW w:w="2978" w:type="dxa"/>
            <w:shd w:val="clear" w:color="auto" w:fill="auto"/>
            <w:vAlign w:val="center"/>
          </w:tcPr>
          <w:p w14:paraId="73E6A3D4" w14:textId="77777777" w:rsidR="001B1369" w:rsidRPr="007E2A38" w:rsidRDefault="001B1369" w:rsidP="001B1369">
            <w:pPr>
              <w:suppressAutoHyphens/>
              <w:autoSpaceDE w:val="0"/>
              <w:rPr>
                <w:rFonts w:ascii="Arial" w:hAnsi="Arial" w:cs="Arial"/>
                <w:b/>
                <w:snapToGrid w:val="0"/>
                <w:lang w:val="it-IT"/>
              </w:rPr>
            </w:pPr>
            <w:r w:rsidRPr="007E2A38">
              <w:rPr>
                <w:rFonts w:ascii="Arial" w:hAnsi="Arial" w:cs="Arial"/>
                <w:b/>
                <w:snapToGrid w:val="0"/>
                <w:lang w:val="it-IT"/>
              </w:rPr>
              <w:t>RUP</w:t>
            </w:r>
          </w:p>
        </w:tc>
        <w:tc>
          <w:tcPr>
            <w:tcW w:w="2835" w:type="dxa"/>
            <w:shd w:val="clear" w:color="auto" w:fill="auto"/>
          </w:tcPr>
          <w:p w14:paraId="7227ED3B" w14:textId="3D82281B" w:rsidR="001B1369" w:rsidRPr="007E2A38" w:rsidRDefault="001B1369" w:rsidP="001B1369">
            <w:pPr>
              <w:suppressAutoHyphens/>
              <w:autoSpaceDE w:val="0"/>
              <w:rPr>
                <w:rFonts w:ascii="Arial" w:hAnsi="Arial" w:cs="Arial"/>
                <w:bCs/>
                <w:caps/>
                <w:lang w:eastAsia="ar-SA"/>
              </w:rPr>
            </w:pPr>
            <w:r w:rsidRPr="001B63EB">
              <w:rPr>
                <w:rFonts w:ascii="Arial" w:hAnsi="Arial" w:cs="Arial"/>
                <w:bCs/>
                <w:snapToGrid w:val="0"/>
                <w:highlight w:val="yellow"/>
                <w:u w:val="single"/>
              </w:rPr>
              <w:fldChar w:fldCharType="begin">
                <w:ffData>
                  <w:name w:val="Testo33"/>
                  <w:enabled/>
                  <w:calcOnExit w:val="0"/>
                  <w:textInput>
                    <w:format w:val="Prima maiuscola"/>
                  </w:textInput>
                </w:ffData>
              </w:fldChar>
            </w:r>
            <w:r w:rsidRPr="001B63EB">
              <w:rPr>
                <w:rFonts w:ascii="Arial" w:hAnsi="Arial" w:cs="Arial"/>
                <w:bCs/>
                <w:snapToGrid w:val="0"/>
                <w:highlight w:val="yellow"/>
                <w:u w:val="single"/>
              </w:rPr>
              <w:instrText xml:space="preserve"> FORMTEXT </w:instrText>
            </w:r>
            <w:r w:rsidRPr="001B63EB">
              <w:rPr>
                <w:rFonts w:ascii="Arial" w:hAnsi="Arial" w:cs="Arial"/>
                <w:bCs/>
                <w:snapToGrid w:val="0"/>
                <w:highlight w:val="yellow"/>
                <w:u w:val="single"/>
              </w:rPr>
            </w:r>
            <w:r w:rsidRPr="001B63EB">
              <w:rPr>
                <w:rFonts w:ascii="Arial" w:hAnsi="Arial" w:cs="Arial"/>
                <w:bCs/>
                <w:snapToGrid w:val="0"/>
                <w:highlight w:val="yellow"/>
                <w:u w:val="single"/>
              </w:rPr>
              <w:fldChar w:fldCharType="separate"/>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fldChar w:fldCharType="end"/>
            </w:r>
          </w:p>
        </w:tc>
        <w:tc>
          <w:tcPr>
            <w:tcW w:w="708" w:type="dxa"/>
            <w:shd w:val="clear" w:color="auto" w:fill="auto"/>
          </w:tcPr>
          <w:p w14:paraId="00C4DBF6" w14:textId="77777777" w:rsidR="001B1369" w:rsidRPr="007E2A38" w:rsidRDefault="001B1369" w:rsidP="001B1369">
            <w:pPr>
              <w:suppressAutoHyphens/>
              <w:autoSpaceDE w:val="0"/>
              <w:ind w:left="-65"/>
              <w:rPr>
                <w:rFonts w:ascii="Arial" w:hAnsi="Arial" w:cs="Arial"/>
                <w:b/>
                <w:lang w:val="it-IT" w:eastAsia="ar-SA"/>
              </w:rPr>
            </w:pPr>
            <w:r w:rsidRPr="007E2A38">
              <w:rPr>
                <w:rFonts w:ascii="Arial" w:hAnsi="Arial" w:cs="Arial"/>
                <w:b/>
                <w:lang w:val="it-IT" w:eastAsia="ar-SA"/>
              </w:rPr>
              <w:t>PEC:</w:t>
            </w:r>
          </w:p>
        </w:tc>
        <w:tc>
          <w:tcPr>
            <w:tcW w:w="3261" w:type="dxa"/>
            <w:shd w:val="clear" w:color="auto" w:fill="auto"/>
          </w:tcPr>
          <w:p w14:paraId="1B3712A8" w14:textId="4BF4B1E9" w:rsidR="001B1369" w:rsidRPr="007E2A38" w:rsidRDefault="001B1369" w:rsidP="001B1369">
            <w:pPr>
              <w:suppressAutoHyphens/>
              <w:autoSpaceDE w:val="0"/>
              <w:rPr>
                <w:rFonts w:ascii="Arial" w:hAnsi="Arial" w:cs="Arial"/>
                <w:bCs/>
                <w:caps/>
                <w:lang w:eastAsia="ar-SA"/>
              </w:rPr>
            </w:pPr>
            <w:r w:rsidRPr="00C375C5">
              <w:rPr>
                <w:rFonts w:ascii="Arial" w:hAnsi="Arial" w:cs="Arial"/>
                <w:bCs/>
                <w:snapToGrid w:val="0"/>
                <w:highlight w:val="yellow"/>
                <w:u w:val="single"/>
              </w:rPr>
              <w:fldChar w:fldCharType="begin">
                <w:ffData>
                  <w:name w:val="Testo33"/>
                  <w:enabled/>
                  <w:calcOnExit w:val="0"/>
                  <w:textInput>
                    <w:format w:val="Prima maiuscola"/>
                  </w:textInput>
                </w:ffData>
              </w:fldChar>
            </w:r>
            <w:r w:rsidRPr="00C375C5">
              <w:rPr>
                <w:rFonts w:ascii="Arial" w:hAnsi="Arial" w:cs="Arial"/>
                <w:bCs/>
                <w:snapToGrid w:val="0"/>
                <w:highlight w:val="yellow"/>
                <w:u w:val="single"/>
              </w:rPr>
              <w:instrText xml:space="preserve"> FORMTEXT </w:instrText>
            </w:r>
            <w:r w:rsidRPr="00C375C5">
              <w:rPr>
                <w:rFonts w:ascii="Arial" w:hAnsi="Arial" w:cs="Arial"/>
                <w:bCs/>
                <w:snapToGrid w:val="0"/>
                <w:highlight w:val="yellow"/>
                <w:u w:val="single"/>
              </w:rPr>
            </w:r>
            <w:r w:rsidRPr="00C375C5">
              <w:rPr>
                <w:rFonts w:ascii="Arial" w:hAnsi="Arial" w:cs="Arial"/>
                <w:bCs/>
                <w:snapToGrid w:val="0"/>
                <w:highlight w:val="yellow"/>
                <w:u w:val="single"/>
              </w:rPr>
              <w:fldChar w:fldCharType="separate"/>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fldChar w:fldCharType="end"/>
            </w:r>
          </w:p>
        </w:tc>
      </w:tr>
      <w:tr w:rsidR="001B1369" w:rsidRPr="00E54FC7" w14:paraId="2479AC43" w14:textId="77777777" w:rsidTr="007E2A38">
        <w:tc>
          <w:tcPr>
            <w:tcW w:w="2978" w:type="dxa"/>
            <w:tcBorders>
              <w:bottom w:val="single" w:sz="4" w:space="0" w:color="auto"/>
            </w:tcBorders>
            <w:shd w:val="clear" w:color="auto" w:fill="auto"/>
            <w:vAlign w:val="center"/>
          </w:tcPr>
          <w:p w14:paraId="105E4437" w14:textId="51152F40" w:rsidR="001B1369" w:rsidRPr="007E2A38" w:rsidRDefault="001B1369" w:rsidP="001B1369">
            <w:pPr>
              <w:suppressAutoHyphens/>
              <w:autoSpaceDE w:val="0"/>
              <w:rPr>
                <w:rFonts w:ascii="Arial" w:hAnsi="Arial" w:cs="Arial"/>
                <w:b/>
                <w:snapToGrid w:val="0"/>
                <w:lang w:val="it-IT"/>
              </w:rPr>
            </w:pPr>
            <w:r>
              <w:rPr>
                <w:rFonts w:ascii="Arial" w:hAnsi="Arial" w:cs="Arial"/>
                <w:b/>
                <w:snapToGrid w:val="0"/>
                <w:lang w:val="it-IT"/>
              </w:rPr>
              <w:t>U</w:t>
            </w:r>
            <w:r w:rsidRPr="007E2A38">
              <w:rPr>
                <w:rFonts w:ascii="Arial" w:hAnsi="Arial" w:cs="Arial"/>
                <w:b/>
                <w:snapToGrid w:val="0"/>
                <w:lang w:val="it-IT"/>
              </w:rPr>
              <w:t>fficio tecnico di riferimento</w:t>
            </w:r>
          </w:p>
        </w:tc>
        <w:tc>
          <w:tcPr>
            <w:tcW w:w="2835" w:type="dxa"/>
            <w:tcBorders>
              <w:bottom w:val="single" w:sz="4" w:space="0" w:color="auto"/>
            </w:tcBorders>
            <w:shd w:val="clear" w:color="auto" w:fill="auto"/>
          </w:tcPr>
          <w:p w14:paraId="0B6BB349" w14:textId="2A6E0898" w:rsidR="001B1369" w:rsidRPr="007E2A38" w:rsidRDefault="001B1369" w:rsidP="001B1369">
            <w:pPr>
              <w:suppressAutoHyphens/>
              <w:autoSpaceDE w:val="0"/>
              <w:rPr>
                <w:rFonts w:ascii="Arial" w:hAnsi="Arial" w:cs="Arial"/>
                <w:bCs/>
                <w:caps/>
                <w:lang w:eastAsia="ar-SA"/>
              </w:rPr>
            </w:pPr>
            <w:r w:rsidRPr="001B63EB">
              <w:rPr>
                <w:rFonts w:ascii="Arial" w:hAnsi="Arial" w:cs="Arial"/>
                <w:bCs/>
                <w:snapToGrid w:val="0"/>
                <w:highlight w:val="yellow"/>
                <w:u w:val="single"/>
              </w:rPr>
              <w:fldChar w:fldCharType="begin">
                <w:ffData>
                  <w:name w:val="Testo33"/>
                  <w:enabled/>
                  <w:calcOnExit w:val="0"/>
                  <w:textInput>
                    <w:format w:val="Prima maiuscola"/>
                  </w:textInput>
                </w:ffData>
              </w:fldChar>
            </w:r>
            <w:r w:rsidRPr="001B63EB">
              <w:rPr>
                <w:rFonts w:ascii="Arial" w:hAnsi="Arial" w:cs="Arial"/>
                <w:bCs/>
                <w:snapToGrid w:val="0"/>
                <w:highlight w:val="yellow"/>
                <w:u w:val="single"/>
              </w:rPr>
              <w:instrText xml:space="preserve"> FORMTEXT </w:instrText>
            </w:r>
            <w:r w:rsidRPr="001B63EB">
              <w:rPr>
                <w:rFonts w:ascii="Arial" w:hAnsi="Arial" w:cs="Arial"/>
                <w:bCs/>
                <w:snapToGrid w:val="0"/>
                <w:highlight w:val="yellow"/>
                <w:u w:val="single"/>
              </w:rPr>
            </w:r>
            <w:r w:rsidRPr="001B63EB">
              <w:rPr>
                <w:rFonts w:ascii="Arial" w:hAnsi="Arial" w:cs="Arial"/>
                <w:bCs/>
                <w:snapToGrid w:val="0"/>
                <w:highlight w:val="yellow"/>
                <w:u w:val="single"/>
              </w:rPr>
              <w:fldChar w:fldCharType="separate"/>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fldChar w:fldCharType="end"/>
            </w:r>
          </w:p>
        </w:tc>
        <w:tc>
          <w:tcPr>
            <w:tcW w:w="708" w:type="dxa"/>
            <w:tcBorders>
              <w:bottom w:val="single" w:sz="4" w:space="0" w:color="auto"/>
            </w:tcBorders>
            <w:shd w:val="clear" w:color="auto" w:fill="auto"/>
          </w:tcPr>
          <w:p w14:paraId="3DC9A351" w14:textId="77777777" w:rsidR="001B1369" w:rsidRPr="007E2A38" w:rsidRDefault="001B1369" w:rsidP="001B1369">
            <w:pPr>
              <w:suppressAutoHyphens/>
              <w:autoSpaceDE w:val="0"/>
              <w:ind w:left="-65"/>
              <w:rPr>
                <w:rFonts w:ascii="Arial" w:hAnsi="Arial" w:cs="Arial"/>
                <w:b/>
                <w:lang w:val="it-IT" w:eastAsia="ar-SA"/>
              </w:rPr>
            </w:pPr>
            <w:r w:rsidRPr="007E2A38">
              <w:rPr>
                <w:rFonts w:ascii="Arial" w:hAnsi="Arial" w:cs="Arial"/>
                <w:b/>
                <w:lang w:val="it-IT" w:eastAsia="ar-SA"/>
              </w:rPr>
              <w:t>PEC:</w:t>
            </w:r>
          </w:p>
        </w:tc>
        <w:tc>
          <w:tcPr>
            <w:tcW w:w="3261" w:type="dxa"/>
            <w:tcBorders>
              <w:bottom w:val="single" w:sz="4" w:space="0" w:color="auto"/>
            </w:tcBorders>
            <w:shd w:val="clear" w:color="auto" w:fill="auto"/>
          </w:tcPr>
          <w:p w14:paraId="7B8B2790" w14:textId="6B915163" w:rsidR="001B1369" w:rsidRPr="007E2A38" w:rsidRDefault="001B1369" w:rsidP="001B1369">
            <w:pPr>
              <w:suppressAutoHyphens/>
              <w:autoSpaceDE w:val="0"/>
              <w:rPr>
                <w:rFonts w:ascii="Arial" w:hAnsi="Arial" w:cs="Arial"/>
                <w:bCs/>
                <w:caps/>
                <w:lang w:eastAsia="ar-SA"/>
              </w:rPr>
            </w:pPr>
            <w:r w:rsidRPr="00C375C5">
              <w:rPr>
                <w:rFonts w:ascii="Arial" w:hAnsi="Arial" w:cs="Arial"/>
                <w:bCs/>
                <w:snapToGrid w:val="0"/>
                <w:highlight w:val="yellow"/>
                <w:u w:val="single"/>
              </w:rPr>
              <w:fldChar w:fldCharType="begin">
                <w:ffData>
                  <w:name w:val="Testo33"/>
                  <w:enabled/>
                  <w:calcOnExit w:val="0"/>
                  <w:textInput>
                    <w:format w:val="Prima maiuscola"/>
                  </w:textInput>
                </w:ffData>
              </w:fldChar>
            </w:r>
            <w:r w:rsidRPr="00C375C5">
              <w:rPr>
                <w:rFonts w:ascii="Arial" w:hAnsi="Arial" w:cs="Arial"/>
                <w:bCs/>
                <w:snapToGrid w:val="0"/>
                <w:highlight w:val="yellow"/>
                <w:u w:val="single"/>
              </w:rPr>
              <w:instrText xml:space="preserve"> FORMTEXT </w:instrText>
            </w:r>
            <w:r w:rsidRPr="00C375C5">
              <w:rPr>
                <w:rFonts w:ascii="Arial" w:hAnsi="Arial" w:cs="Arial"/>
                <w:bCs/>
                <w:snapToGrid w:val="0"/>
                <w:highlight w:val="yellow"/>
                <w:u w:val="single"/>
              </w:rPr>
            </w:r>
            <w:r w:rsidRPr="00C375C5">
              <w:rPr>
                <w:rFonts w:ascii="Arial" w:hAnsi="Arial" w:cs="Arial"/>
                <w:bCs/>
                <w:snapToGrid w:val="0"/>
                <w:highlight w:val="yellow"/>
                <w:u w:val="single"/>
              </w:rPr>
              <w:fldChar w:fldCharType="separate"/>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fldChar w:fldCharType="end"/>
            </w:r>
          </w:p>
        </w:tc>
      </w:tr>
      <w:tr w:rsidR="001B1369" w:rsidRPr="00E54FC7" w14:paraId="759489C5" w14:textId="77777777" w:rsidTr="007E2A38">
        <w:tc>
          <w:tcPr>
            <w:tcW w:w="2978" w:type="dxa"/>
            <w:tcBorders>
              <w:bottom w:val="single" w:sz="4" w:space="0" w:color="auto"/>
            </w:tcBorders>
            <w:shd w:val="clear" w:color="auto" w:fill="auto"/>
            <w:vAlign w:val="center"/>
          </w:tcPr>
          <w:p w14:paraId="6AD23E02" w14:textId="77777777" w:rsidR="001B1369" w:rsidRPr="007E2A38" w:rsidRDefault="001B1369" w:rsidP="001B1369">
            <w:pPr>
              <w:suppressAutoHyphens/>
              <w:autoSpaceDE w:val="0"/>
              <w:rPr>
                <w:rFonts w:ascii="Arial" w:hAnsi="Arial" w:cs="Arial"/>
                <w:b/>
                <w:snapToGrid w:val="0"/>
                <w:lang w:val="it-IT"/>
              </w:rPr>
            </w:pPr>
            <w:r w:rsidRPr="007E2A38">
              <w:rPr>
                <w:rFonts w:ascii="Arial" w:hAnsi="Arial" w:cs="Arial"/>
                <w:b/>
                <w:snapToGrid w:val="0"/>
                <w:lang w:val="it-IT"/>
              </w:rPr>
              <w:t>TU</w:t>
            </w:r>
          </w:p>
        </w:tc>
        <w:tc>
          <w:tcPr>
            <w:tcW w:w="2835" w:type="dxa"/>
            <w:tcBorders>
              <w:bottom w:val="single" w:sz="4" w:space="0" w:color="auto"/>
            </w:tcBorders>
            <w:shd w:val="clear" w:color="auto" w:fill="auto"/>
          </w:tcPr>
          <w:p w14:paraId="1EA1D15C" w14:textId="42D45169" w:rsidR="001B1369" w:rsidRPr="007E2A38" w:rsidRDefault="001B1369" w:rsidP="001B1369">
            <w:pPr>
              <w:suppressAutoHyphens/>
              <w:autoSpaceDE w:val="0"/>
              <w:rPr>
                <w:rFonts w:ascii="Arial" w:hAnsi="Arial" w:cs="Arial"/>
                <w:bCs/>
                <w:caps/>
                <w:lang w:eastAsia="ar-SA"/>
              </w:rPr>
            </w:pPr>
            <w:r w:rsidRPr="001B63EB">
              <w:rPr>
                <w:rFonts w:ascii="Arial" w:hAnsi="Arial" w:cs="Arial"/>
                <w:bCs/>
                <w:snapToGrid w:val="0"/>
                <w:highlight w:val="yellow"/>
                <w:u w:val="single"/>
              </w:rPr>
              <w:fldChar w:fldCharType="begin">
                <w:ffData>
                  <w:name w:val="Testo33"/>
                  <w:enabled/>
                  <w:calcOnExit w:val="0"/>
                  <w:textInput>
                    <w:format w:val="Prima maiuscola"/>
                  </w:textInput>
                </w:ffData>
              </w:fldChar>
            </w:r>
            <w:r w:rsidRPr="001B63EB">
              <w:rPr>
                <w:rFonts w:ascii="Arial" w:hAnsi="Arial" w:cs="Arial"/>
                <w:bCs/>
                <w:snapToGrid w:val="0"/>
                <w:highlight w:val="yellow"/>
                <w:u w:val="single"/>
              </w:rPr>
              <w:instrText xml:space="preserve"> FORMTEXT </w:instrText>
            </w:r>
            <w:r w:rsidRPr="001B63EB">
              <w:rPr>
                <w:rFonts w:ascii="Arial" w:hAnsi="Arial" w:cs="Arial"/>
                <w:bCs/>
                <w:snapToGrid w:val="0"/>
                <w:highlight w:val="yellow"/>
                <w:u w:val="single"/>
              </w:rPr>
            </w:r>
            <w:r w:rsidRPr="001B63EB">
              <w:rPr>
                <w:rFonts w:ascii="Arial" w:hAnsi="Arial" w:cs="Arial"/>
                <w:bCs/>
                <w:snapToGrid w:val="0"/>
                <w:highlight w:val="yellow"/>
                <w:u w:val="single"/>
              </w:rPr>
              <w:fldChar w:fldCharType="separate"/>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t> </w:t>
            </w:r>
            <w:r w:rsidRPr="001B63EB">
              <w:rPr>
                <w:rFonts w:ascii="Arial" w:hAnsi="Arial" w:cs="Arial"/>
                <w:bCs/>
                <w:snapToGrid w:val="0"/>
                <w:highlight w:val="yellow"/>
                <w:u w:val="single"/>
              </w:rPr>
              <w:fldChar w:fldCharType="end"/>
            </w:r>
          </w:p>
        </w:tc>
        <w:tc>
          <w:tcPr>
            <w:tcW w:w="708" w:type="dxa"/>
            <w:tcBorders>
              <w:bottom w:val="single" w:sz="4" w:space="0" w:color="auto"/>
            </w:tcBorders>
            <w:shd w:val="clear" w:color="auto" w:fill="auto"/>
          </w:tcPr>
          <w:p w14:paraId="40E96900" w14:textId="77777777" w:rsidR="001B1369" w:rsidRPr="007E2A38" w:rsidRDefault="001B1369" w:rsidP="001B1369">
            <w:pPr>
              <w:suppressAutoHyphens/>
              <w:autoSpaceDE w:val="0"/>
              <w:ind w:left="-65"/>
              <w:rPr>
                <w:rFonts w:ascii="Arial" w:hAnsi="Arial" w:cs="Arial"/>
                <w:b/>
                <w:lang w:val="it-IT" w:eastAsia="ar-SA"/>
              </w:rPr>
            </w:pPr>
            <w:r w:rsidRPr="007E2A38">
              <w:rPr>
                <w:rFonts w:ascii="Arial" w:hAnsi="Arial" w:cs="Arial"/>
                <w:b/>
                <w:lang w:val="it-IT" w:eastAsia="ar-SA"/>
              </w:rPr>
              <w:t>PEC:</w:t>
            </w:r>
          </w:p>
        </w:tc>
        <w:tc>
          <w:tcPr>
            <w:tcW w:w="3261" w:type="dxa"/>
            <w:tcBorders>
              <w:bottom w:val="single" w:sz="4" w:space="0" w:color="auto"/>
            </w:tcBorders>
            <w:shd w:val="clear" w:color="auto" w:fill="auto"/>
          </w:tcPr>
          <w:p w14:paraId="556DEFC7" w14:textId="432A16BF" w:rsidR="001B1369" w:rsidRPr="007E2A38" w:rsidRDefault="001B1369" w:rsidP="001B1369">
            <w:pPr>
              <w:suppressAutoHyphens/>
              <w:autoSpaceDE w:val="0"/>
              <w:rPr>
                <w:rFonts w:ascii="Arial" w:hAnsi="Arial" w:cs="Arial"/>
                <w:bCs/>
                <w:caps/>
                <w:lang w:eastAsia="ar-SA"/>
              </w:rPr>
            </w:pPr>
            <w:r w:rsidRPr="00C375C5">
              <w:rPr>
                <w:rFonts w:ascii="Arial" w:hAnsi="Arial" w:cs="Arial"/>
                <w:bCs/>
                <w:snapToGrid w:val="0"/>
                <w:highlight w:val="yellow"/>
                <w:u w:val="single"/>
              </w:rPr>
              <w:fldChar w:fldCharType="begin">
                <w:ffData>
                  <w:name w:val="Testo33"/>
                  <w:enabled/>
                  <w:calcOnExit w:val="0"/>
                  <w:textInput>
                    <w:format w:val="Prima maiuscola"/>
                  </w:textInput>
                </w:ffData>
              </w:fldChar>
            </w:r>
            <w:r w:rsidRPr="00C375C5">
              <w:rPr>
                <w:rFonts w:ascii="Arial" w:hAnsi="Arial" w:cs="Arial"/>
                <w:bCs/>
                <w:snapToGrid w:val="0"/>
                <w:highlight w:val="yellow"/>
                <w:u w:val="single"/>
              </w:rPr>
              <w:instrText xml:space="preserve"> FORMTEXT </w:instrText>
            </w:r>
            <w:r w:rsidRPr="00C375C5">
              <w:rPr>
                <w:rFonts w:ascii="Arial" w:hAnsi="Arial" w:cs="Arial"/>
                <w:bCs/>
                <w:snapToGrid w:val="0"/>
                <w:highlight w:val="yellow"/>
                <w:u w:val="single"/>
              </w:rPr>
            </w:r>
            <w:r w:rsidRPr="00C375C5">
              <w:rPr>
                <w:rFonts w:ascii="Arial" w:hAnsi="Arial" w:cs="Arial"/>
                <w:bCs/>
                <w:snapToGrid w:val="0"/>
                <w:highlight w:val="yellow"/>
                <w:u w:val="single"/>
              </w:rPr>
              <w:fldChar w:fldCharType="separate"/>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t> </w:t>
            </w:r>
            <w:r w:rsidRPr="00C375C5">
              <w:rPr>
                <w:rFonts w:ascii="Arial" w:hAnsi="Arial" w:cs="Arial"/>
                <w:bCs/>
                <w:snapToGrid w:val="0"/>
                <w:highlight w:val="yellow"/>
                <w:u w:val="single"/>
              </w:rPr>
              <w:fldChar w:fldCharType="end"/>
            </w:r>
          </w:p>
        </w:tc>
      </w:tr>
      <w:tr w:rsidR="004275CD" w:rsidRPr="00E54FC7" w14:paraId="5AC0C40E" w14:textId="77777777" w:rsidTr="007E2A38">
        <w:tc>
          <w:tcPr>
            <w:tcW w:w="2978" w:type="dxa"/>
            <w:tcBorders>
              <w:top w:val="single" w:sz="4" w:space="0" w:color="auto"/>
              <w:left w:val="nil"/>
              <w:bottom w:val="single" w:sz="4" w:space="0" w:color="auto"/>
              <w:right w:val="nil"/>
            </w:tcBorders>
            <w:shd w:val="clear" w:color="auto" w:fill="auto"/>
            <w:vAlign w:val="center"/>
          </w:tcPr>
          <w:p w14:paraId="5E763AA8" w14:textId="77777777" w:rsidR="004275CD" w:rsidRPr="007E2A38" w:rsidRDefault="004275CD" w:rsidP="007E2A38">
            <w:pPr>
              <w:suppressAutoHyphens/>
              <w:autoSpaceDE w:val="0"/>
              <w:rPr>
                <w:rFonts w:ascii="Arial" w:hAnsi="Arial" w:cs="Arial"/>
                <w:b/>
                <w:snapToGrid w:val="0"/>
              </w:rPr>
            </w:pPr>
          </w:p>
        </w:tc>
        <w:tc>
          <w:tcPr>
            <w:tcW w:w="6804" w:type="dxa"/>
            <w:gridSpan w:val="3"/>
            <w:tcBorders>
              <w:top w:val="single" w:sz="4" w:space="0" w:color="auto"/>
              <w:left w:val="nil"/>
              <w:bottom w:val="single" w:sz="4" w:space="0" w:color="auto"/>
              <w:right w:val="nil"/>
            </w:tcBorders>
            <w:shd w:val="clear" w:color="auto" w:fill="auto"/>
          </w:tcPr>
          <w:p w14:paraId="78B5350A" w14:textId="77777777" w:rsidR="004275CD" w:rsidRPr="007E2A38" w:rsidRDefault="004275CD" w:rsidP="007E2A38">
            <w:pPr>
              <w:suppressAutoHyphens/>
              <w:autoSpaceDE w:val="0"/>
              <w:rPr>
                <w:rFonts w:ascii="Arial" w:hAnsi="Arial" w:cs="Arial"/>
                <w:bCs/>
                <w:snapToGrid w:val="0"/>
                <w:highlight w:val="yellow"/>
                <w:u w:val="single"/>
              </w:rPr>
            </w:pPr>
          </w:p>
        </w:tc>
      </w:tr>
      <w:tr w:rsidR="004F75E2" w:rsidRPr="00E54FC7" w14:paraId="15587C48" w14:textId="77777777" w:rsidTr="007E2A38">
        <w:tc>
          <w:tcPr>
            <w:tcW w:w="2978" w:type="dxa"/>
            <w:tcBorders>
              <w:top w:val="single" w:sz="4" w:space="0" w:color="auto"/>
            </w:tcBorders>
            <w:shd w:val="clear" w:color="auto" w:fill="auto"/>
            <w:vAlign w:val="center"/>
          </w:tcPr>
          <w:p w14:paraId="302E3E01" w14:textId="77777777" w:rsidR="004F75E2" w:rsidRPr="007E2A38" w:rsidRDefault="004F75E2" w:rsidP="004F75E2">
            <w:pPr>
              <w:suppressAutoHyphens/>
              <w:autoSpaceDE w:val="0"/>
              <w:rPr>
                <w:rFonts w:ascii="Arial" w:hAnsi="Arial" w:cs="Arial"/>
                <w:b/>
                <w:snapToGrid w:val="0"/>
                <w:lang w:val="it-IT"/>
              </w:rPr>
            </w:pPr>
            <w:r w:rsidRPr="007E2A38">
              <w:rPr>
                <w:rFonts w:ascii="Arial" w:hAnsi="Arial" w:cs="Arial"/>
                <w:b/>
                <w:snapToGrid w:val="0"/>
              </w:rPr>
              <w:t>A</w:t>
            </w:r>
            <w:proofErr w:type="spellStart"/>
            <w:r w:rsidRPr="007E2A38">
              <w:rPr>
                <w:rFonts w:ascii="Arial" w:hAnsi="Arial" w:cs="Arial"/>
                <w:b/>
                <w:snapToGrid w:val="0"/>
                <w:lang w:val="it-IT"/>
              </w:rPr>
              <w:t>ppaltatore</w:t>
            </w:r>
            <w:proofErr w:type="spellEnd"/>
          </w:p>
        </w:tc>
        <w:tc>
          <w:tcPr>
            <w:tcW w:w="6804" w:type="dxa"/>
            <w:gridSpan w:val="3"/>
            <w:tcBorders>
              <w:top w:val="single" w:sz="4" w:space="0" w:color="auto"/>
            </w:tcBorders>
            <w:shd w:val="clear" w:color="auto" w:fill="auto"/>
          </w:tcPr>
          <w:p w14:paraId="790D7BEF" w14:textId="5F53157F" w:rsidR="004F75E2" w:rsidRPr="007E2A38" w:rsidRDefault="004F75E2" w:rsidP="004F75E2">
            <w:pPr>
              <w:suppressAutoHyphens/>
              <w:autoSpaceDE w:val="0"/>
              <w:rPr>
                <w:rFonts w:ascii="Arial" w:hAnsi="Arial" w:cs="Arial"/>
                <w:bCs/>
                <w:caps/>
                <w:lang w:eastAsia="ar-SA"/>
              </w:rPr>
            </w:pPr>
            <w:r w:rsidRPr="00BE48B3">
              <w:rPr>
                <w:rFonts w:ascii="Arial" w:hAnsi="Arial" w:cs="Arial"/>
                <w:bCs/>
                <w:snapToGrid w:val="0"/>
                <w:highlight w:val="yellow"/>
                <w:u w:val="single"/>
              </w:rPr>
              <w:fldChar w:fldCharType="begin">
                <w:ffData>
                  <w:name w:val="Testo33"/>
                  <w:enabled/>
                  <w:calcOnExit w:val="0"/>
                  <w:textInput>
                    <w:format w:val="Prima maiuscola"/>
                  </w:textInput>
                </w:ffData>
              </w:fldChar>
            </w:r>
            <w:r w:rsidRPr="00BE48B3">
              <w:rPr>
                <w:rFonts w:ascii="Arial" w:hAnsi="Arial" w:cs="Arial"/>
                <w:bCs/>
                <w:snapToGrid w:val="0"/>
                <w:highlight w:val="yellow"/>
                <w:u w:val="single"/>
              </w:rPr>
              <w:instrText xml:space="preserve"> FORMTEXT </w:instrText>
            </w:r>
            <w:r w:rsidRPr="00BE48B3">
              <w:rPr>
                <w:rFonts w:ascii="Arial" w:hAnsi="Arial" w:cs="Arial"/>
                <w:bCs/>
                <w:snapToGrid w:val="0"/>
                <w:highlight w:val="yellow"/>
                <w:u w:val="single"/>
              </w:rPr>
            </w:r>
            <w:r w:rsidRPr="00BE48B3">
              <w:rPr>
                <w:rFonts w:ascii="Arial" w:hAnsi="Arial" w:cs="Arial"/>
                <w:bCs/>
                <w:snapToGrid w:val="0"/>
                <w:highlight w:val="yellow"/>
                <w:u w:val="single"/>
              </w:rPr>
              <w:fldChar w:fldCharType="separate"/>
            </w:r>
            <w:r w:rsidRPr="00BE48B3">
              <w:rPr>
                <w:rFonts w:ascii="Arial" w:hAnsi="Arial" w:cs="Arial"/>
                <w:bCs/>
                <w:snapToGrid w:val="0"/>
                <w:highlight w:val="yellow"/>
                <w:u w:val="single"/>
              </w:rPr>
              <w:t> </w:t>
            </w:r>
            <w:r w:rsidRPr="00BE48B3">
              <w:rPr>
                <w:rFonts w:ascii="Arial" w:hAnsi="Arial" w:cs="Arial"/>
                <w:bCs/>
                <w:snapToGrid w:val="0"/>
                <w:highlight w:val="yellow"/>
                <w:u w:val="single"/>
              </w:rPr>
              <w:t> </w:t>
            </w:r>
            <w:r w:rsidRPr="00BE48B3">
              <w:rPr>
                <w:rFonts w:ascii="Arial" w:hAnsi="Arial" w:cs="Arial"/>
                <w:bCs/>
                <w:snapToGrid w:val="0"/>
                <w:highlight w:val="yellow"/>
                <w:u w:val="single"/>
              </w:rPr>
              <w:t> </w:t>
            </w:r>
            <w:r w:rsidRPr="00BE48B3">
              <w:rPr>
                <w:rFonts w:ascii="Arial" w:hAnsi="Arial" w:cs="Arial"/>
                <w:bCs/>
                <w:snapToGrid w:val="0"/>
                <w:highlight w:val="yellow"/>
                <w:u w:val="single"/>
              </w:rPr>
              <w:t> </w:t>
            </w:r>
            <w:r w:rsidRPr="00BE48B3">
              <w:rPr>
                <w:rFonts w:ascii="Arial" w:hAnsi="Arial" w:cs="Arial"/>
                <w:bCs/>
                <w:snapToGrid w:val="0"/>
                <w:highlight w:val="yellow"/>
                <w:u w:val="single"/>
              </w:rPr>
              <w:t> </w:t>
            </w:r>
            <w:r w:rsidRPr="00BE48B3">
              <w:rPr>
                <w:rFonts w:ascii="Arial" w:hAnsi="Arial" w:cs="Arial"/>
                <w:bCs/>
                <w:snapToGrid w:val="0"/>
                <w:highlight w:val="yellow"/>
                <w:u w:val="single"/>
              </w:rPr>
              <w:fldChar w:fldCharType="end"/>
            </w:r>
          </w:p>
        </w:tc>
      </w:tr>
      <w:tr w:rsidR="004F75E2" w:rsidRPr="00E54FC7" w14:paraId="4CB96588" w14:textId="77777777" w:rsidTr="00282CD6">
        <w:tc>
          <w:tcPr>
            <w:tcW w:w="2978" w:type="dxa"/>
            <w:shd w:val="clear" w:color="auto" w:fill="auto"/>
            <w:vAlign w:val="center"/>
          </w:tcPr>
          <w:p w14:paraId="7EA4A4C1" w14:textId="77777777" w:rsidR="004F75E2" w:rsidRPr="004F75E2" w:rsidRDefault="004F75E2" w:rsidP="004F75E2">
            <w:pPr>
              <w:suppressAutoHyphens/>
              <w:autoSpaceDE w:val="0"/>
              <w:rPr>
                <w:rFonts w:ascii="Arial" w:hAnsi="Arial" w:cs="Arial"/>
                <w:bCs/>
                <w:color w:val="2E74B5"/>
                <w:highlight w:val="yellow"/>
                <w:lang w:val="it-IT" w:eastAsia="ar-SA"/>
              </w:rPr>
            </w:pPr>
            <w:bookmarkStart w:id="2" w:name="_Hlk40259871"/>
            <w:r w:rsidRPr="004F75E2">
              <w:rPr>
                <w:rFonts w:ascii="Arial" w:hAnsi="Arial" w:cs="Arial"/>
                <w:bCs/>
                <w:lang w:val="it-IT" w:eastAsia="ar-SA"/>
              </w:rPr>
              <w:t>indirizzo sede legale:</w:t>
            </w:r>
          </w:p>
        </w:tc>
        <w:tc>
          <w:tcPr>
            <w:tcW w:w="2835" w:type="dxa"/>
            <w:shd w:val="clear" w:color="auto" w:fill="auto"/>
          </w:tcPr>
          <w:p w14:paraId="0D516EB6" w14:textId="0FE5C913" w:rsidR="004F75E2" w:rsidRPr="004F75E2" w:rsidRDefault="004F75E2" w:rsidP="004F75E2">
            <w:pPr>
              <w:suppressAutoHyphens/>
              <w:autoSpaceDE w:val="0"/>
              <w:rPr>
                <w:rFonts w:ascii="Arial" w:hAnsi="Arial" w:cs="Arial"/>
                <w:b/>
                <w:lang w:val="it-IT" w:eastAsia="ar-SA"/>
              </w:rPr>
            </w:pPr>
            <w:r w:rsidRPr="004F75E2">
              <w:rPr>
                <w:rFonts w:ascii="Arial" w:hAnsi="Arial" w:cs="Arial"/>
                <w:b/>
                <w:snapToGrid w:val="0"/>
                <w:highlight w:val="yellow"/>
                <w:u w:val="single"/>
              </w:rPr>
              <w:fldChar w:fldCharType="begin">
                <w:ffData>
                  <w:name w:val="Testo33"/>
                  <w:enabled/>
                  <w:calcOnExit w:val="0"/>
                  <w:textInput>
                    <w:format w:val="Prima maiuscola"/>
                  </w:textInput>
                </w:ffData>
              </w:fldChar>
            </w:r>
            <w:r w:rsidRPr="004F75E2">
              <w:rPr>
                <w:rFonts w:ascii="Arial" w:hAnsi="Arial" w:cs="Arial"/>
                <w:b/>
                <w:snapToGrid w:val="0"/>
                <w:highlight w:val="yellow"/>
                <w:u w:val="single"/>
              </w:rPr>
              <w:instrText xml:space="preserve"> FORMTEXT </w:instrText>
            </w:r>
            <w:r w:rsidRPr="004F75E2">
              <w:rPr>
                <w:rFonts w:ascii="Arial" w:hAnsi="Arial" w:cs="Arial"/>
                <w:b/>
                <w:snapToGrid w:val="0"/>
                <w:highlight w:val="yellow"/>
                <w:u w:val="single"/>
              </w:rPr>
            </w:r>
            <w:r w:rsidRPr="004F75E2">
              <w:rPr>
                <w:rFonts w:ascii="Arial" w:hAnsi="Arial" w:cs="Arial"/>
                <w:b/>
                <w:snapToGrid w:val="0"/>
                <w:highlight w:val="yellow"/>
                <w:u w:val="single"/>
              </w:rPr>
              <w:fldChar w:fldCharType="separate"/>
            </w:r>
            <w:r w:rsidRPr="004F75E2">
              <w:rPr>
                <w:rFonts w:ascii="Arial" w:hAnsi="Arial" w:cs="Arial"/>
                <w:b/>
                <w:snapToGrid w:val="0"/>
                <w:highlight w:val="yellow"/>
                <w:u w:val="single"/>
              </w:rPr>
              <w:t> </w:t>
            </w:r>
            <w:r w:rsidRPr="004F75E2">
              <w:rPr>
                <w:rFonts w:ascii="Arial" w:hAnsi="Arial" w:cs="Arial"/>
                <w:b/>
                <w:snapToGrid w:val="0"/>
                <w:highlight w:val="yellow"/>
                <w:u w:val="single"/>
              </w:rPr>
              <w:t> </w:t>
            </w:r>
            <w:r w:rsidRPr="004F75E2">
              <w:rPr>
                <w:rFonts w:ascii="Arial" w:hAnsi="Arial" w:cs="Arial"/>
                <w:b/>
                <w:snapToGrid w:val="0"/>
                <w:highlight w:val="yellow"/>
                <w:u w:val="single"/>
              </w:rPr>
              <w:t> </w:t>
            </w:r>
            <w:r w:rsidRPr="004F75E2">
              <w:rPr>
                <w:rFonts w:ascii="Arial" w:hAnsi="Arial" w:cs="Arial"/>
                <w:b/>
                <w:snapToGrid w:val="0"/>
                <w:highlight w:val="yellow"/>
                <w:u w:val="single"/>
              </w:rPr>
              <w:t> </w:t>
            </w:r>
            <w:r w:rsidRPr="004F75E2">
              <w:rPr>
                <w:rFonts w:ascii="Arial" w:hAnsi="Arial" w:cs="Arial"/>
                <w:b/>
                <w:snapToGrid w:val="0"/>
                <w:highlight w:val="yellow"/>
                <w:u w:val="single"/>
              </w:rPr>
              <w:t> </w:t>
            </w:r>
            <w:r w:rsidRPr="004F75E2">
              <w:rPr>
                <w:rFonts w:ascii="Arial" w:hAnsi="Arial" w:cs="Arial"/>
                <w:b/>
                <w:snapToGrid w:val="0"/>
                <w:highlight w:val="yellow"/>
                <w:u w:val="single"/>
              </w:rPr>
              <w:fldChar w:fldCharType="end"/>
            </w:r>
          </w:p>
        </w:tc>
        <w:tc>
          <w:tcPr>
            <w:tcW w:w="708" w:type="dxa"/>
            <w:shd w:val="clear" w:color="auto" w:fill="auto"/>
          </w:tcPr>
          <w:p w14:paraId="0810F37E" w14:textId="77777777" w:rsidR="004F75E2" w:rsidRPr="007E2A38" w:rsidRDefault="004F75E2" w:rsidP="004F75E2">
            <w:pPr>
              <w:suppressAutoHyphens/>
              <w:autoSpaceDE w:val="0"/>
              <w:ind w:left="-65"/>
              <w:rPr>
                <w:rFonts w:ascii="Arial" w:hAnsi="Arial" w:cs="Arial"/>
                <w:b/>
                <w:lang w:val="it-IT" w:eastAsia="ar-SA"/>
              </w:rPr>
            </w:pPr>
            <w:r w:rsidRPr="007E2A38">
              <w:rPr>
                <w:rFonts w:ascii="Arial" w:hAnsi="Arial" w:cs="Arial"/>
                <w:b/>
                <w:lang w:val="it-IT" w:eastAsia="ar-SA"/>
              </w:rPr>
              <w:t>PEC:</w:t>
            </w:r>
          </w:p>
        </w:tc>
        <w:tc>
          <w:tcPr>
            <w:tcW w:w="3261" w:type="dxa"/>
            <w:shd w:val="clear" w:color="auto" w:fill="auto"/>
            <w:vAlign w:val="center"/>
          </w:tcPr>
          <w:p w14:paraId="0D59E52B" w14:textId="58083483" w:rsidR="004F75E2" w:rsidRPr="004F75E2" w:rsidRDefault="004F75E2" w:rsidP="004F75E2">
            <w:pPr>
              <w:suppressAutoHyphens/>
              <w:autoSpaceDE w:val="0"/>
              <w:rPr>
                <w:rFonts w:ascii="Arial" w:hAnsi="Arial" w:cs="Arial"/>
                <w:b/>
                <w:color w:val="2E74B5"/>
                <w:lang w:val="it-IT" w:eastAsia="ar-SA"/>
              </w:rPr>
            </w:pPr>
            <w:r w:rsidRPr="004F75E2">
              <w:rPr>
                <w:rFonts w:ascii="Arial" w:hAnsi="Arial" w:cs="Arial"/>
                <w:b/>
                <w:snapToGrid w:val="0"/>
                <w:highlight w:val="yellow"/>
                <w:u w:val="single"/>
              </w:rPr>
              <w:fldChar w:fldCharType="begin">
                <w:ffData>
                  <w:name w:val="Testo33"/>
                  <w:enabled/>
                  <w:calcOnExit w:val="0"/>
                  <w:textInput>
                    <w:format w:val="Prima maiuscola"/>
                  </w:textInput>
                </w:ffData>
              </w:fldChar>
            </w:r>
            <w:r w:rsidRPr="004F75E2">
              <w:rPr>
                <w:rFonts w:ascii="Arial" w:hAnsi="Arial" w:cs="Arial"/>
                <w:b/>
                <w:snapToGrid w:val="0"/>
                <w:highlight w:val="yellow"/>
                <w:u w:val="single"/>
              </w:rPr>
              <w:instrText xml:space="preserve"> FORMTEXT </w:instrText>
            </w:r>
            <w:r w:rsidRPr="004F75E2">
              <w:rPr>
                <w:rFonts w:ascii="Arial" w:hAnsi="Arial" w:cs="Arial"/>
                <w:b/>
                <w:snapToGrid w:val="0"/>
                <w:highlight w:val="yellow"/>
                <w:u w:val="single"/>
              </w:rPr>
            </w:r>
            <w:r w:rsidRPr="004F75E2">
              <w:rPr>
                <w:rFonts w:ascii="Arial" w:hAnsi="Arial" w:cs="Arial"/>
                <w:b/>
                <w:snapToGrid w:val="0"/>
                <w:highlight w:val="yellow"/>
                <w:u w:val="single"/>
              </w:rPr>
              <w:fldChar w:fldCharType="separate"/>
            </w:r>
            <w:r w:rsidRPr="004F75E2">
              <w:rPr>
                <w:rFonts w:ascii="Arial" w:hAnsi="Arial" w:cs="Arial"/>
                <w:b/>
                <w:snapToGrid w:val="0"/>
                <w:highlight w:val="yellow"/>
                <w:u w:val="single"/>
              </w:rPr>
              <w:t> </w:t>
            </w:r>
            <w:r w:rsidRPr="004F75E2">
              <w:rPr>
                <w:rFonts w:ascii="Arial" w:hAnsi="Arial" w:cs="Arial"/>
                <w:b/>
                <w:snapToGrid w:val="0"/>
                <w:highlight w:val="yellow"/>
                <w:u w:val="single"/>
              </w:rPr>
              <w:t> </w:t>
            </w:r>
            <w:r w:rsidRPr="004F75E2">
              <w:rPr>
                <w:rFonts w:ascii="Arial" w:hAnsi="Arial" w:cs="Arial"/>
                <w:b/>
                <w:snapToGrid w:val="0"/>
                <w:highlight w:val="yellow"/>
                <w:u w:val="single"/>
              </w:rPr>
              <w:t> </w:t>
            </w:r>
            <w:r w:rsidRPr="004F75E2">
              <w:rPr>
                <w:rFonts w:ascii="Arial" w:hAnsi="Arial" w:cs="Arial"/>
                <w:b/>
                <w:snapToGrid w:val="0"/>
                <w:highlight w:val="yellow"/>
                <w:u w:val="single"/>
              </w:rPr>
              <w:t> </w:t>
            </w:r>
            <w:r w:rsidRPr="004F75E2">
              <w:rPr>
                <w:rFonts w:ascii="Arial" w:hAnsi="Arial" w:cs="Arial"/>
                <w:b/>
                <w:snapToGrid w:val="0"/>
                <w:highlight w:val="yellow"/>
                <w:u w:val="single"/>
              </w:rPr>
              <w:t> </w:t>
            </w:r>
            <w:r w:rsidRPr="004F75E2">
              <w:rPr>
                <w:rFonts w:ascii="Arial" w:hAnsi="Arial" w:cs="Arial"/>
                <w:b/>
                <w:snapToGrid w:val="0"/>
                <w:highlight w:val="yellow"/>
                <w:u w:val="single"/>
              </w:rPr>
              <w:fldChar w:fldCharType="end"/>
            </w:r>
          </w:p>
        </w:tc>
      </w:tr>
      <w:bookmarkEnd w:id="2"/>
      <w:tr w:rsidR="004F75E2" w:rsidRPr="00E54FC7" w14:paraId="6B12FBEE" w14:textId="77777777" w:rsidTr="007E2A38">
        <w:tc>
          <w:tcPr>
            <w:tcW w:w="2978" w:type="dxa"/>
            <w:shd w:val="clear" w:color="auto" w:fill="auto"/>
            <w:vAlign w:val="center"/>
          </w:tcPr>
          <w:p w14:paraId="7F78F41C" w14:textId="77777777" w:rsidR="004F75E2" w:rsidRPr="004F75E2" w:rsidRDefault="004F75E2" w:rsidP="004F75E2">
            <w:pPr>
              <w:suppressAutoHyphens/>
              <w:autoSpaceDE w:val="0"/>
              <w:rPr>
                <w:rFonts w:ascii="Arial" w:hAnsi="Arial" w:cs="Arial"/>
                <w:bCs/>
                <w:lang w:val="it-IT" w:eastAsia="ar-SA"/>
              </w:rPr>
            </w:pPr>
            <w:r w:rsidRPr="004F75E2">
              <w:rPr>
                <w:rFonts w:ascii="Arial" w:hAnsi="Arial" w:cs="Arial"/>
                <w:bCs/>
                <w:lang w:val="it-IT" w:eastAsia="ar-SA"/>
              </w:rPr>
              <w:t>Partita IVA:</w:t>
            </w:r>
          </w:p>
        </w:tc>
        <w:tc>
          <w:tcPr>
            <w:tcW w:w="6804" w:type="dxa"/>
            <w:gridSpan w:val="3"/>
            <w:shd w:val="clear" w:color="auto" w:fill="auto"/>
          </w:tcPr>
          <w:p w14:paraId="5E39D0FA" w14:textId="1F842FB2" w:rsidR="004F75E2" w:rsidRPr="007E2A38" w:rsidRDefault="004F75E2" w:rsidP="004F75E2">
            <w:pPr>
              <w:suppressAutoHyphens/>
              <w:autoSpaceDE w:val="0"/>
              <w:rPr>
                <w:rFonts w:ascii="Arial" w:hAnsi="Arial" w:cs="Arial"/>
                <w:bCs/>
                <w:lang w:val="it-IT" w:eastAsia="ar-SA"/>
              </w:rPr>
            </w:pPr>
            <w:r w:rsidRPr="00B57A71">
              <w:rPr>
                <w:rFonts w:ascii="Arial" w:hAnsi="Arial" w:cs="Arial"/>
                <w:bCs/>
                <w:snapToGrid w:val="0"/>
                <w:highlight w:val="yellow"/>
                <w:u w:val="single"/>
              </w:rPr>
              <w:fldChar w:fldCharType="begin">
                <w:ffData>
                  <w:name w:val="Testo33"/>
                  <w:enabled/>
                  <w:calcOnExit w:val="0"/>
                  <w:textInput>
                    <w:format w:val="Prima maiuscola"/>
                  </w:textInput>
                </w:ffData>
              </w:fldChar>
            </w:r>
            <w:r w:rsidRPr="00B57A71">
              <w:rPr>
                <w:rFonts w:ascii="Arial" w:hAnsi="Arial" w:cs="Arial"/>
                <w:bCs/>
                <w:snapToGrid w:val="0"/>
                <w:highlight w:val="yellow"/>
                <w:u w:val="single"/>
              </w:rPr>
              <w:instrText xml:space="preserve"> FORMTEXT </w:instrText>
            </w:r>
            <w:r w:rsidRPr="00B57A71">
              <w:rPr>
                <w:rFonts w:ascii="Arial" w:hAnsi="Arial" w:cs="Arial"/>
                <w:bCs/>
                <w:snapToGrid w:val="0"/>
                <w:highlight w:val="yellow"/>
                <w:u w:val="single"/>
              </w:rPr>
            </w:r>
            <w:r w:rsidRPr="00B57A71">
              <w:rPr>
                <w:rFonts w:ascii="Arial" w:hAnsi="Arial" w:cs="Arial"/>
                <w:bCs/>
                <w:snapToGrid w:val="0"/>
                <w:highlight w:val="yellow"/>
                <w:u w:val="single"/>
              </w:rPr>
              <w:fldChar w:fldCharType="separate"/>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fldChar w:fldCharType="end"/>
            </w:r>
          </w:p>
        </w:tc>
      </w:tr>
      <w:tr w:rsidR="004F75E2" w:rsidRPr="00E54FC7" w14:paraId="74E27072" w14:textId="77777777" w:rsidTr="007E2A38">
        <w:tc>
          <w:tcPr>
            <w:tcW w:w="2978" w:type="dxa"/>
            <w:tcBorders>
              <w:bottom w:val="single" w:sz="4" w:space="0" w:color="auto"/>
            </w:tcBorders>
            <w:shd w:val="clear" w:color="auto" w:fill="auto"/>
            <w:vAlign w:val="center"/>
          </w:tcPr>
          <w:p w14:paraId="5257D5FE" w14:textId="77777777" w:rsidR="004F75E2" w:rsidRPr="004F75E2" w:rsidRDefault="004F75E2" w:rsidP="004F75E2">
            <w:pPr>
              <w:suppressAutoHyphens/>
              <w:autoSpaceDE w:val="0"/>
              <w:rPr>
                <w:rFonts w:ascii="Arial" w:hAnsi="Arial" w:cs="Arial"/>
                <w:bCs/>
                <w:lang w:val="it-IT" w:eastAsia="ar-SA"/>
              </w:rPr>
            </w:pPr>
            <w:r w:rsidRPr="004F75E2">
              <w:rPr>
                <w:rFonts w:ascii="Arial" w:hAnsi="Arial" w:cs="Arial"/>
                <w:bCs/>
                <w:snapToGrid w:val="0"/>
              </w:rPr>
              <w:t>C</w:t>
            </w:r>
            <w:r w:rsidRPr="004F75E2">
              <w:rPr>
                <w:rFonts w:ascii="Arial" w:hAnsi="Arial" w:cs="Arial"/>
                <w:bCs/>
                <w:snapToGrid w:val="0"/>
                <w:lang w:val="it-IT"/>
              </w:rPr>
              <w:t>odice fiscale</w:t>
            </w:r>
          </w:p>
        </w:tc>
        <w:tc>
          <w:tcPr>
            <w:tcW w:w="6804" w:type="dxa"/>
            <w:gridSpan w:val="3"/>
            <w:tcBorders>
              <w:bottom w:val="single" w:sz="4" w:space="0" w:color="auto"/>
            </w:tcBorders>
            <w:shd w:val="clear" w:color="auto" w:fill="auto"/>
          </w:tcPr>
          <w:p w14:paraId="0EB946EB" w14:textId="39C81EF9" w:rsidR="004F75E2" w:rsidRPr="007E2A38" w:rsidRDefault="004F75E2" w:rsidP="004F75E2">
            <w:pPr>
              <w:suppressAutoHyphens/>
              <w:autoSpaceDE w:val="0"/>
              <w:rPr>
                <w:rFonts w:ascii="Arial" w:hAnsi="Arial" w:cs="Arial"/>
                <w:bCs/>
                <w:lang w:val="it-IT" w:eastAsia="ar-SA"/>
              </w:rPr>
            </w:pPr>
            <w:r w:rsidRPr="00B57A71">
              <w:rPr>
                <w:rFonts w:ascii="Arial" w:hAnsi="Arial" w:cs="Arial"/>
                <w:bCs/>
                <w:snapToGrid w:val="0"/>
                <w:highlight w:val="yellow"/>
                <w:u w:val="single"/>
              </w:rPr>
              <w:fldChar w:fldCharType="begin">
                <w:ffData>
                  <w:name w:val="Testo33"/>
                  <w:enabled/>
                  <w:calcOnExit w:val="0"/>
                  <w:textInput>
                    <w:format w:val="Prima maiuscola"/>
                  </w:textInput>
                </w:ffData>
              </w:fldChar>
            </w:r>
            <w:r w:rsidRPr="00B57A71">
              <w:rPr>
                <w:rFonts w:ascii="Arial" w:hAnsi="Arial" w:cs="Arial"/>
                <w:bCs/>
                <w:snapToGrid w:val="0"/>
                <w:highlight w:val="yellow"/>
                <w:u w:val="single"/>
              </w:rPr>
              <w:instrText xml:space="preserve"> FORMTEXT </w:instrText>
            </w:r>
            <w:r w:rsidRPr="00B57A71">
              <w:rPr>
                <w:rFonts w:ascii="Arial" w:hAnsi="Arial" w:cs="Arial"/>
                <w:bCs/>
                <w:snapToGrid w:val="0"/>
                <w:highlight w:val="yellow"/>
                <w:u w:val="single"/>
              </w:rPr>
            </w:r>
            <w:r w:rsidRPr="00B57A71">
              <w:rPr>
                <w:rFonts w:ascii="Arial" w:hAnsi="Arial" w:cs="Arial"/>
                <w:bCs/>
                <w:snapToGrid w:val="0"/>
                <w:highlight w:val="yellow"/>
                <w:u w:val="single"/>
              </w:rPr>
              <w:fldChar w:fldCharType="separate"/>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fldChar w:fldCharType="end"/>
            </w:r>
          </w:p>
        </w:tc>
      </w:tr>
      <w:tr w:rsidR="004F75E2" w:rsidRPr="00E54FC7" w14:paraId="69C70F94" w14:textId="77777777" w:rsidTr="007E2A38">
        <w:tc>
          <w:tcPr>
            <w:tcW w:w="2978" w:type="dxa"/>
            <w:tcBorders>
              <w:bottom w:val="single" w:sz="4" w:space="0" w:color="auto"/>
            </w:tcBorders>
            <w:shd w:val="clear" w:color="auto" w:fill="auto"/>
            <w:vAlign w:val="center"/>
          </w:tcPr>
          <w:p w14:paraId="2E00C5C5" w14:textId="77777777" w:rsidR="004F75E2" w:rsidRPr="004F75E2" w:rsidRDefault="004F75E2" w:rsidP="004F75E2">
            <w:pPr>
              <w:suppressAutoHyphens/>
              <w:autoSpaceDE w:val="0"/>
              <w:rPr>
                <w:rFonts w:ascii="Arial" w:hAnsi="Arial" w:cs="Arial"/>
                <w:bCs/>
                <w:snapToGrid w:val="0"/>
                <w:lang w:val="it-IT"/>
              </w:rPr>
            </w:pPr>
            <w:r w:rsidRPr="004F75E2">
              <w:rPr>
                <w:rFonts w:ascii="Arial" w:hAnsi="Arial" w:cs="Arial"/>
                <w:bCs/>
                <w:snapToGrid w:val="0"/>
              </w:rPr>
              <w:t>L</w:t>
            </w:r>
            <w:r w:rsidRPr="004F75E2">
              <w:rPr>
                <w:rFonts w:ascii="Arial" w:hAnsi="Arial" w:cs="Arial"/>
                <w:bCs/>
                <w:snapToGrid w:val="0"/>
                <w:lang w:val="it-IT"/>
              </w:rPr>
              <w:t>egale rappresentante dell’appaltatore</w:t>
            </w:r>
          </w:p>
        </w:tc>
        <w:tc>
          <w:tcPr>
            <w:tcW w:w="6804" w:type="dxa"/>
            <w:gridSpan w:val="3"/>
            <w:tcBorders>
              <w:bottom w:val="single" w:sz="4" w:space="0" w:color="auto"/>
            </w:tcBorders>
            <w:shd w:val="clear" w:color="auto" w:fill="auto"/>
          </w:tcPr>
          <w:p w14:paraId="6EAFCFE2" w14:textId="69802B8F" w:rsidR="004F75E2" w:rsidRPr="007E2A38" w:rsidRDefault="004F75E2" w:rsidP="004F75E2">
            <w:pPr>
              <w:suppressAutoHyphens/>
              <w:autoSpaceDE w:val="0"/>
              <w:rPr>
                <w:rFonts w:ascii="Arial" w:hAnsi="Arial" w:cs="Arial"/>
                <w:bCs/>
                <w:caps/>
                <w:lang w:eastAsia="ar-SA"/>
              </w:rPr>
            </w:pPr>
            <w:r w:rsidRPr="00B57A71">
              <w:rPr>
                <w:rFonts w:ascii="Arial" w:hAnsi="Arial" w:cs="Arial"/>
                <w:bCs/>
                <w:snapToGrid w:val="0"/>
                <w:highlight w:val="yellow"/>
                <w:u w:val="single"/>
              </w:rPr>
              <w:fldChar w:fldCharType="begin">
                <w:ffData>
                  <w:name w:val="Testo33"/>
                  <w:enabled/>
                  <w:calcOnExit w:val="0"/>
                  <w:textInput>
                    <w:format w:val="Prima maiuscola"/>
                  </w:textInput>
                </w:ffData>
              </w:fldChar>
            </w:r>
            <w:r w:rsidRPr="00B57A71">
              <w:rPr>
                <w:rFonts w:ascii="Arial" w:hAnsi="Arial" w:cs="Arial"/>
                <w:bCs/>
                <w:snapToGrid w:val="0"/>
                <w:highlight w:val="yellow"/>
                <w:u w:val="single"/>
              </w:rPr>
              <w:instrText xml:space="preserve"> FORMTEXT </w:instrText>
            </w:r>
            <w:r w:rsidRPr="00B57A71">
              <w:rPr>
                <w:rFonts w:ascii="Arial" w:hAnsi="Arial" w:cs="Arial"/>
                <w:bCs/>
                <w:snapToGrid w:val="0"/>
                <w:highlight w:val="yellow"/>
                <w:u w:val="single"/>
              </w:rPr>
            </w:r>
            <w:r w:rsidRPr="00B57A71">
              <w:rPr>
                <w:rFonts w:ascii="Arial" w:hAnsi="Arial" w:cs="Arial"/>
                <w:bCs/>
                <w:snapToGrid w:val="0"/>
                <w:highlight w:val="yellow"/>
                <w:u w:val="single"/>
              </w:rPr>
              <w:fldChar w:fldCharType="separate"/>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fldChar w:fldCharType="end"/>
            </w:r>
          </w:p>
        </w:tc>
      </w:tr>
      <w:tr w:rsidR="004F75E2" w:rsidRPr="007E2A38" w14:paraId="54FBD54F" w14:textId="77777777" w:rsidTr="007E2A38">
        <w:tc>
          <w:tcPr>
            <w:tcW w:w="2978" w:type="dxa"/>
            <w:tcBorders>
              <w:top w:val="single" w:sz="4" w:space="0" w:color="auto"/>
            </w:tcBorders>
            <w:shd w:val="clear" w:color="auto" w:fill="auto"/>
            <w:vAlign w:val="center"/>
          </w:tcPr>
          <w:p w14:paraId="1C1C77E5" w14:textId="77777777" w:rsidR="004F75E2" w:rsidRPr="007E2A38" w:rsidRDefault="004F75E2" w:rsidP="004F75E2">
            <w:pPr>
              <w:suppressAutoHyphens/>
              <w:autoSpaceDE w:val="0"/>
              <w:rPr>
                <w:rFonts w:ascii="Arial" w:hAnsi="Arial" w:cs="Arial"/>
                <w:b/>
                <w:bCs/>
                <w:snapToGrid w:val="0"/>
                <w:lang w:val="it-IT"/>
              </w:rPr>
            </w:pPr>
            <w:r w:rsidRPr="007E2A38">
              <w:rPr>
                <w:rFonts w:ascii="Arial" w:hAnsi="Arial" w:cs="Arial"/>
                <w:b/>
                <w:bCs/>
                <w:snapToGrid w:val="0"/>
                <w:lang w:val="it-IT"/>
              </w:rPr>
              <w:t>Tempo utile per l’ultimazione dei lavori</w:t>
            </w:r>
          </w:p>
        </w:tc>
        <w:tc>
          <w:tcPr>
            <w:tcW w:w="6804" w:type="dxa"/>
            <w:gridSpan w:val="3"/>
            <w:tcBorders>
              <w:top w:val="single" w:sz="4" w:space="0" w:color="auto"/>
            </w:tcBorders>
            <w:shd w:val="clear" w:color="auto" w:fill="auto"/>
          </w:tcPr>
          <w:p w14:paraId="0B303F5F" w14:textId="1C0D3111" w:rsidR="004F75E2" w:rsidRPr="007E2A38" w:rsidRDefault="004F75E2" w:rsidP="004F75E2">
            <w:pPr>
              <w:suppressAutoHyphens/>
              <w:autoSpaceDE w:val="0"/>
              <w:rPr>
                <w:rFonts w:ascii="Arial" w:hAnsi="Arial" w:cs="Arial"/>
                <w:b/>
                <w:bCs/>
                <w:snapToGrid w:val="0"/>
                <w:highlight w:val="yellow"/>
                <w:lang w:val="it-IT"/>
              </w:rPr>
            </w:pPr>
            <w:r w:rsidRPr="00B57A71">
              <w:rPr>
                <w:rFonts w:ascii="Arial" w:hAnsi="Arial" w:cs="Arial"/>
                <w:bCs/>
                <w:snapToGrid w:val="0"/>
                <w:highlight w:val="yellow"/>
                <w:u w:val="single"/>
              </w:rPr>
              <w:fldChar w:fldCharType="begin">
                <w:ffData>
                  <w:name w:val="Testo33"/>
                  <w:enabled/>
                  <w:calcOnExit w:val="0"/>
                  <w:textInput>
                    <w:format w:val="Prima maiuscola"/>
                  </w:textInput>
                </w:ffData>
              </w:fldChar>
            </w:r>
            <w:r w:rsidRPr="00B57A71">
              <w:rPr>
                <w:rFonts w:ascii="Arial" w:hAnsi="Arial" w:cs="Arial"/>
                <w:bCs/>
                <w:snapToGrid w:val="0"/>
                <w:highlight w:val="yellow"/>
                <w:u w:val="single"/>
              </w:rPr>
              <w:instrText xml:space="preserve"> FORMTEXT </w:instrText>
            </w:r>
            <w:r w:rsidRPr="00B57A71">
              <w:rPr>
                <w:rFonts w:ascii="Arial" w:hAnsi="Arial" w:cs="Arial"/>
                <w:bCs/>
                <w:snapToGrid w:val="0"/>
                <w:highlight w:val="yellow"/>
                <w:u w:val="single"/>
              </w:rPr>
            </w:r>
            <w:r w:rsidRPr="00B57A71">
              <w:rPr>
                <w:rFonts w:ascii="Arial" w:hAnsi="Arial" w:cs="Arial"/>
                <w:bCs/>
                <w:snapToGrid w:val="0"/>
                <w:highlight w:val="yellow"/>
                <w:u w:val="single"/>
              </w:rPr>
              <w:fldChar w:fldCharType="separate"/>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t> </w:t>
            </w:r>
            <w:r w:rsidRPr="00B57A71">
              <w:rPr>
                <w:rFonts w:ascii="Arial" w:hAnsi="Arial" w:cs="Arial"/>
                <w:bCs/>
                <w:snapToGrid w:val="0"/>
                <w:highlight w:val="yellow"/>
                <w:u w:val="single"/>
              </w:rPr>
              <w:fldChar w:fldCharType="end"/>
            </w:r>
          </w:p>
        </w:tc>
      </w:tr>
      <w:tr w:rsidR="004275CD" w:rsidRPr="007E2A38" w14:paraId="64B2B8D3" w14:textId="77777777" w:rsidTr="007E2A38">
        <w:tc>
          <w:tcPr>
            <w:tcW w:w="2978" w:type="dxa"/>
            <w:shd w:val="clear" w:color="auto" w:fill="auto"/>
            <w:vAlign w:val="center"/>
          </w:tcPr>
          <w:p w14:paraId="5C332192" w14:textId="77777777" w:rsidR="004275CD" w:rsidRPr="007E2A38" w:rsidRDefault="004275CD" w:rsidP="007E2A38">
            <w:pPr>
              <w:suppressAutoHyphens/>
              <w:autoSpaceDE w:val="0"/>
              <w:rPr>
                <w:rFonts w:ascii="Arial" w:hAnsi="Arial" w:cs="Arial"/>
                <w:b/>
                <w:bCs/>
                <w:snapToGrid w:val="0"/>
                <w:lang w:val="it-IT"/>
              </w:rPr>
            </w:pPr>
            <w:r w:rsidRPr="007E2A38">
              <w:rPr>
                <w:rFonts w:ascii="Arial" w:hAnsi="Arial" w:cs="Arial"/>
                <w:b/>
                <w:bCs/>
                <w:snapToGrid w:val="0"/>
                <w:lang w:val="it-IT"/>
              </w:rPr>
              <w:t>Termine di ultimazione</w:t>
            </w:r>
          </w:p>
        </w:tc>
        <w:tc>
          <w:tcPr>
            <w:tcW w:w="6804" w:type="dxa"/>
            <w:gridSpan w:val="3"/>
            <w:shd w:val="clear" w:color="auto" w:fill="auto"/>
          </w:tcPr>
          <w:p w14:paraId="309BD121" w14:textId="0A327F10" w:rsidR="004275CD" w:rsidRPr="007E2A38" w:rsidRDefault="004F75E2" w:rsidP="007E2A38">
            <w:pPr>
              <w:suppressAutoHyphens/>
              <w:autoSpaceDE w:val="0"/>
              <w:rPr>
                <w:rFonts w:ascii="Arial" w:hAnsi="Arial" w:cs="Arial"/>
                <w:b/>
                <w:bCs/>
                <w:snapToGrid w:val="0"/>
                <w:highlight w:val="yellow"/>
                <w:lang w:val="it-IT"/>
              </w:rPr>
            </w:pPr>
            <w:r w:rsidRPr="00A65164">
              <w:rPr>
                <w:rFonts w:ascii="Arial" w:hAnsi="Arial" w:cs="Arial"/>
                <w:bCs/>
                <w:snapToGrid w:val="0"/>
                <w:highlight w:val="yellow"/>
                <w:u w:val="single"/>
              </w:rPr>
              <w:fldChar w:fldCharType="begin">
                <w:ffData>
                  <w:name w:val="Testo33"/>
                  <w:enabled/>
                  <w:calcOnExit w:val="0"/>
                  <w:textInput>
                    <w:format w:val="Prima maiuscola"/>
                  </w:textInput>
                </w:ffData>
              </w:fldChar>
            </w:r>
            <w:r w:rsidRPr="00A65164">
              <w:rPr>
                <w:rFonts w:ascii="Arial" w:hAnsi="Arial" w:cs="Arial"/>
                <w:bCs/>
                <w:snapToGrid w:val="0"/>
                <w:highlight w:val="yellow"/>
                <w:u w:val="single"/>
              </w:rPr>
              <w:instrText xml:space="preserve"> FORMTEXT </w:instrText>
            </w:r>
            <w:r w:rsidRPr="00A65164">
              <w:rPr>
                <w:rFonts w:ascii="Arial" w:hAnsi="Arial" w:cs="Arial"/>
                <w:bCs/>
                <w:snapToGrid w:val="0"/>
                <w:highlight w:val="yellow"/>
                <w:u w:val="single"/>
              </w:rPr>
            </w:r>
            <w:r w:rsidRPr="00A65164">
              <w:rPr>
                <w:rFonts w:ascii="Arial" w:hAnsi="Arial" w:cs="Arial"/>
                <w:bCs/>
                <w:snapToGrid w:val="0"/>
                <w:highlight w:val="yellow"/>
                <w:u w:val="single"/>
              </w:rPr>
              <w:fldChar w:fldCharType="separate"/>
            </w:r>
            <w:r w:rsidRPr="00A65164">
              <w:rPr>
                <w:rFonts w:ascii="Arial" w:hAnsi="Arial" w:cs="Arial"/>
                <w:bCs/>
                <w:snapToGrid w:val="0"/>
                <w:highlight w:val="yellow"/>
                <w:u w:val="single"/>
              </w:rPr>
              <w:t> </w:t>
            </w:r>
            <w:r w:rsidRPr="00A65164">
              <w:rPr>
                <w:rFonts w:ascii="Arial" w:hAnsi="Arial" w:cs="Arial"/>
                <w:bCs/>
                <w:snapToGrid w:val="0"/>
                <w:highlight w:val="yellow"/>
                <w:u w:val="single"/>
              </w:rPr>
              <w:t> </w:t>
            </w:r>
            <w:r w:rsidRPr="00A65164">
              <w:rPr>
                <w:rFonts w:ascii="Arial" w:hAnsi="Arial" w:cs="Arial"/>
                <w:bCs/>
                <w:snapToGrid w:val="0"/>
                <w:highlight w:val="yellow"/>
                <w:u w:val="single"/>
              </w:rPr>
              <w:t> </w:t>
            </w:r>
            <w:r w:rsidRPr="00A65164">
              <w:rPr>
                <w:rFonts w:ascii="Arial" w:hAnsi="Arial" w:cs="Arial"/>
                <w:bCs/>
                <w:snapToGrid w:val="0"/>
                <w:highlight w:val="yellow"/>
                <w:u w:val="single"/>
              </w:rPr>
              <w:t> </w:t>
            </w:r>
            <w:r w:rsidRPr="00A65164">
              <w:rPr>
                <w:rFonts w:ascii="Arial" w:hAnsi="Arial" w:cs="Arial"/>
                <w:bCs/>
                <w:snapToGrid w:val="0"/>
                <w:highlight w:val="yellow"/>
                <w:u w:val="single"/>
              </w:rPr>
              <w:t> </w:t>
            </w:r>
            <w:r w:rsidRPr="00A65164">
              <w:rPr>
                <w:rFonts w:ascii="Arial" w:hAnsi="Arial" w:cs="Arial"/>
                <w:bCs/>
                <w:snapToGrid w:val="0"/>
                <w:highlight w:val="yellow"/>
                <w:u w:val="single"/>
              </w:rPr>
              <w:fldChar w:fldCharType="end"/>
            </w:r>
          </w:p>
        </w:tc>
      </w:tr>
    </w:tbl>
    <w:p w14:paraId="37696EB0" w14:textId="77777777" w:rsidR="004275CD" w:rsidRDefault="004275CD" w:rsidP="00C40B2D">
      <w:pPr>
        <w:rPr>
          <w:rFonts w:ascii="Tahoma" w:hAnsi="Tahoma" w:cs="Tahoma"/>
          <w:sz w:val="16"/>
          <w:szCs w:val="16"/>
          <w:lang w:val="it-IT"/>
        </w:rPr>
      </w:pPr>
    </w:p>
    <w:p w14:paraId="62C82F53" w14:textId="77777777" w:rsidR="004275CD" w:rsidRDefault="004275CD" w:rsidP="00C40B2D">
      <w:pPr>
        <w:rPr>
          <w:rFonts w:ascii="Tahoma" w:hAnsi="Tahoma" w:cs="Tahoma"/>
          <w:sz w:val="16"/>
          <w:szCs w:val="16"/>
          <w:lang w:val="it-IT"/>
        </w:rPr>
      </w:pPr>
    </w:p>
    <w:p w14:paraId="34CC77BE" w14:textId="3518988D" w:rsidR="00345A51" w:rsidRPr="00345A51" w:rsidRDefault="00345A51" w:rsidP="004F75E2">
      <w:pPr>
        <w:autoSpaceDE w:val="0"/>
        <w:autoSpaceDN w:val="0"/>
        <w:adjustRightInd w:val="0"/>
        <w:ind w:left="-284" w:right="-428"/>
        <w:jc w:val="both"/>
        <w:rPr>
          <w:rFonts w:ascii="Arial" w:hAnsi="Arial" w:cs="Arial"/>
          <w:snapToGrid w:val="0"/>
          <w:lang w:val="it-IT"/>
        </w:rPr>
      </w:pPr>
      <w:r w:rsidRPr="00345A51">
        <w:rPr>
          <w:rFonts w:ascii="Arial" w:hAnsi="Arial" w:cs="Arial"/>
          <w:snapToGrid w:val="0"/>
          <w:lang w:val="it-IT"/>
        </w:rPr>
        <w:t xml:space="preserve">Il sottoscritto </w:t>
      </w:r>
      <w:r w:rsidR="004F75E2" w:rsidRPr="00A65164">
        <w:rPr>
          <w:rFonts w:ascii="Arial" w:hAnsi="Arial" w:cs="Arial"/>
          <w:bCs/>
          <w:snapToGrid w:val="0"/>
          <w:highlight w:val="yellow"/>
          <w:u w:val="single"/>
        </w:rPr>
        <w:fldChar w:fldCharType="begin">
          <w:ffData>
            <w:name w:val="Testo33"/>
            <w:enabled/>
            <w:calcOnExit w:val="0"/>
            <w:textInput>
              <w:format w:val="Prima maiuscola"/>
            </w:textInput>
          </w:ffData>
        </w:fldChar>
      </w:r>
      <w:r w:rsidR="004F75E2" w:rsidRPr="004F75E2">
        <w:rPr>
          <w:rFonts w:ascii="Arial" w:hAnsi="Arial" w:cs="Arial"/>
          <w:bCs/>
          <w:snapToGrid w:val="0"/>
          <w:highlight w:val="yellow"/>
          <w:u w:val="single"/>
          <w:lang w:val="it-IT"/>
        </w:rPr>
        <w:instrText xml:space="preserve"> FORMTEXT </w:instrText>
      </w:r>
      <w:r w:rsidR="004F75E2" w:rsidRPr="00A65164">
        <w:rPr>
          <w:rFonts w:ascii="Arial" w:hAnsi="Arial" w:cs="Arial"/>
          <w:bCs/>
          <w:snapToGrid w:val="0"/>
          <w:highlight w:val="yellow"/>
          <w:u w:val="single"/>
        </w:rPr>
      </w:r>
      <w:r w:rsidR="004F75E2" w:rsidRPr="00A65164">
        <w:rPr>
          <w:rFonts w:ascii="Arial" w:hAnsi="Arial" w:cs="Arial"/>
          <w:bCs/>
          <w:snapToGrid w:val="0"/>
          <w:highlight w:val="yellow"/>
          <w:u w:val="single"/>
        </w:rPr>
        <w:fldChar w:fldCharType="separate"/>
      </w:r>
      <w:r w:rsidR="004F75E2" w:rsidRPr="00A65164">
        <w:rPr>
          <w:rFonts w:ascii="Arial" w:hAnsi="Arial" w:cs="Arial"/>
          <w:bCs/>
          <w:snapToGrid w:val="0"/>
          <w:highlight w:val="yellow"/>
          <w:u w:val="single"/>
        </w:rPr>
        <w:t> </w:t>
      </w:r>
      <w:r w:rsidR="004F75E2" w:rsidRPr="00A65164">
        <w:rPr>
          <w:rFonts w:ascii="Arial" w:hAnsi="Arial" w:cs="Arial"/>
          <w:bCs/>
          <w:snapToGrid w:val="0"/>
          <w:highlight w:val="yellow"/>
          <w:u w:val="single"/>
        </w:rPr>
        <w:t> </w:t>
      </w:r>
      <w:r w:rsidR="004F75E2" w:rsidRPr="00A65164">
        <w:rPr>
          <w:rFonts w:ascii="Arial" w:hAnsi="Arial" w:cs="Arial"/>
          <w:bCs/>
          <w:snapToGrid w:val="0"/>
          <w:highlight w:val="yellow"/>
          <w:u w:val="single"/>
        </w:rPr>
        <w:t> </w:t>
      </w:r>
      <w:r w:rsidR="004F75E2" w:rsidRPr="00A65164">
        <w:rPr>
          <w:rFonts w:ascii="Arial" w:hAnsi="Arial" w:cs="Arial"/>
          <w:bCs/>
          <w:snapToGrid w:val="0"/>
          <w:highlight w:val="yellow"/>
          <w:u w:val="single"/>
        </w:rPr>
        <w:t> </w:t>
      </w:r>
      <w:r w:rsidR="004F75E2" w:rsidRPr="00A65164">
        <w:rPr>
          <w:rFonts w:ascii="Arial" w:hAnsi="Arial" w:cs="Arial"/>
          <w:bCs/>
          <w:snapToGrid w:val="0"/>
          <w:highlight w:val="yellow"/>
          <w:u w:val="single"/>
        </w:rPr>
        <w:t> </w:t>
      </w:r>
      <w:r w:rsidR="004F75E2" w:rsidRPr="00A65164">
        <w:rPr>
          <w:rFonts w:ascii="Arial" w:hAnsi="Arial" w:cs="Arial"/>
          <w:bCs/>
          <w:snapToGrid w:val="0"/>
          <w:highlight w:val="yellow"/>
          <w:u w:val="single"/>
        </w:rPr>
        <w:fldChar w:fldCharType="end"/>
      </w:r>
      <w:r w:rsidRPr="00345A51">
        <w:rPr>
          <w:rFonts w:ascii="Arial" w:hAnsi="Arial" w:cs="Arial"/>
          <w:snapToGrid w:val="0"/>
          <w:lang w:val="it-IT"/>
        </w:rPr>
        <w:t>, in qualità di legale rappresentante dell’appaltatore, esplica le seguenti riserve:</w:t>
      </w:r>
    </w:p>
    <w:p w14:paraId="231A7FC7" w14:textId="77777777" w:rsidR="00345A51" w:rsidRPr="00345A51" w:rsidRDefault="00345A51" w:rsidP="004F75E2">
      <w:pPr>
        <w:autoSpaceDE w:val="0"/>
        <w:autoSpaceDN w:val="0"/>
        <w:adjustRightInd w:val="0"/>
        <w:ind w:left="-284" w:right="-428"/>
        <w:jc w:val="both"/>
        <w:rPr>
          <w:rFonts w:ascii="Arial" w:hAnsi="Arial" w:cs="Arial"/>
          <w:snapToGrid w:val="0"/>
          <w:lang w:val="it-IT"/>
        </w:rPr>
      </w:pPr>
    </w:p>
    <w:p w14:paraId="00AC729C" w14:textId="77777777" w:rsidR="00EE40A2" w:rsidRDefault="00345A51" w:rsidP="004F75E2">
      <w:pPr>
        <w:ind w:left="-284" w:right="-428"/>
        <w:jc w:val="both"/>
        <w:rPr>
          <w:rFonts w:ascii="Arial" w:hAnsi="Arial" w:cs="Arial"/>
          <w:snapToGrid w:val="0"/>
          <w:lang w:val="it-IT"/>
        </w:rPr>
      </w:pPr>
      <w:r w:rsidRPr="00345A51">
        <w:rPr>
          <w:rFonts w:ascii="Arial" w:hAnsi="Arial" w:cs="Arial"/>
          <w:snapToGrid w:val="0"/>
          <w:lang w:val="it-IT"/>
        </w:rPr>
        <w:t>Data e luogo</w:t>
      </w:r>
      <w:r w:rsidRPr="00345A51">
        <w:rPr>
          <w:rFonts w:ascii="Arial" w:hAnsi="Arial" w:cs="Arial"/>
          <w:snapToGrid w:val="0"/>
          <w:lang w:val="it-IT"/>
        </w:rPr>
        <w:tab/>
      </w:r>
    </w:p>
    <w:p w14:paraId="04072BAE" w14:textId="1104D001" w:rsidR="00EE40A2" w:rsidRDefault="00345A51" w:rsidP="004F75E2">
      <w:pPr>
        <w:ind w:left="-284" w:right="-428"/>
        <w:jc w:val="both"/>
        <w:rPr>
          <w:rFonts w:ascii="Arial" w:hAnsi="Arial" w:cs="Arial"/>
          <w:snapToGrid w:val="0"/>
          <w:lang w:val="it-IT"/>
        </w:rPr>
      </w:pPr>
      <w:r w:rsidRPr="00345A51">
        <w:rPr>
          <w:rFonts w:ascii="Arial" w:hAnsi="Arial" w:cs="Arial"/>
          <w:snapToGrid w:val="0"/>
          <w:lang w:val="it-IT"/>
        </w:rPr>
        <w:tab/>
      </w:r>
      <w:r w:rsidRPr="00345A51">
        <w:rPr>
          <w:rFonts w:ascii="Arial" w:hAnsi="Arial" w:cs="Arial"/>
          <w:snapToGrid w:val="0"/>
          <w:lang w:val="it-IT"/>
        </w:rPr>
        <w:tab/>
      </w:r>
      <w:r w:rsidRPr="00345A51">
        <w:rPr>
          <w:rFonts w:ascii="Arial" w:hAnsi="Arial" w:cs="Arial"/>
          <w:snapToGrid w:val="0"/>
          <w:lang w:val="it-IT"/>
        </w:rPr>
        <w:tab/>
      </w:r>
      <w:r w:rsidRPr="00345A51">
        <w:rPr>
          <w:rFonts w:ascii="Arial" w:hAnsi="Arial" w:cs="Arial"/>
          <w:snapToGrid w:val="0"/>
          <w:lang w:val="it-IT"/>
        </w:rPr>
        <w:tab/>
      </w:r>
      <w:r w:rsidRPr="00345A51">
        <w:rPr>
          <w:rFonts w:ascii="Arial" w:hAnsi="Arial" w:cs="Arial"/>
          <w:snapToGrid w:val="0"/>
          <w:lang w:val="it-IT"/>
        </w:rPr>
        <w:tab/>
      </w:r>
      <w:r w:rsidRPr="00345A51">
        <w:rPr>
          <w:rFonts w:ascii="Arial" w:hAnsi="Arial" w:cs="Arial"/>
          <w:snapToGrid w:val="0"/>
          <w:lang w:val="it-IT"/>
        </w:rPr>
        <w:tab/>
      </w:r>
    </w:p>
    <w:p w14:paraId="4E13E900" w14:textId="77777777" w:rsidR="00EE40A2" w:rsidRDefault="00345A51" w:rsidP="00EE40A2">
      <w:pPr>
        <w:ind w:left="-284" w:right="-428"/>
        <w:jc w:val="center"/>
        <w:rPr>
          <w:rFonts w:ascii="Arial" w:hAnsi="Arial" w:cs="Arial"/>
          <w:snapToGrid w:val="0"/>
          <w:lang w:val="it-IT"/>
        </w:rPr>
      </w:pPr>
      <w:r w:rsidRPr="00345A51">
        <w:rPr>
          <w:rFonts w:ascii="Arial" w:hAnsi="Arial" w:cs="Arial"/>
          <w:snapToGrid w:val="0"/>
          <w:lang w:val="it-IT"/>
        </w:rPr>
        <w:t>l’appaltatore</w:t>
      </w:r>
    </w:p>
    <w:p w14:paraId="3B3C7431" w14:textId="4164AB7E" w:rsidR="00D970E4" w:rsidRPr="00EE40A2" w:rsidRDefault="00D970E4" w:rsidP="00EE40A2">
      <w:pPr>
        <w:ind w:left="-284" w:right="-428"/>
        <w:jc w:val="center"/>
        <w:rPr>
          <w:rFonts w:ascii="Arial" w:hAnsi="Arial" w:cs="Arial"/>
          <w:snapToGrid w:val="0"/>
          <w:lang w:val="it-IT"/>
        </w:rPr>
      </w:pPr>
      <w:r w:rsidRPr="00D970E4">
        <w:rPr>
          <w:rFonts w:ascii="Arial" w:hAnsi="Arial" w:cs="Arial"/>
          <w:i/>
          <w:snapToGrid w:val="0"/>
          <w:color w:val="FF0000"/>
          <w:lang w:val="it-IT"/>
        </w:rPr>
        <w:t>(sottoscritto con firma digitale visibile)</w:t>
      </w:r>
    </w:p>
    <w:p w14:paraId="194255F1" w14:textId="77777777" w:rsidR="00345A51" w:rsidRPr="00345A51" w:rsidRDefault="00345A51" w:rsidP="004F75E2">
      <w:pPr>
        <w:ind w:left="-284" w:right="-428"/>
        <w:jc w:val="both"/>
        <w:rPr>
          <w:rFonts w:ascii="Arial" w:hAnsi="Arial" w:cs="Arial"/>
          <w:snapToGrid w:val="0"/>
          <w:lang w:val="it-IT"/>
        </w:rPr>
      </w:pPr>
    </w:p>
    <w:p w14:paraId="20E7C5BC" w14:textId="77777777" w:rsidR="00345A51" w:rsidRPr="00345A51" w:rsidRDefault="00345A51" w:rsidP="004F75E2">
      <w:pPr>
        <w:ind w:left="-284" w:right="-428"/>
        <w:jc w:val="both"/>
        <w:rPr>
          <w:rFonts w:ascii="Arial" w:hAnsi="Arial" w:cs="Arial"/>
          <w:snapToGrid w:val="0"/>
          <w:lang w:val="it-IT"/>
        </w:rPr>
      </w:pPr>
    </w:p>
    <w:p w14:paraId="76998633" w14:textId="77777777" w:rsidR="00345A51" w:rsidRDefault="00345A51" w:rsidP="004F75E2">
      <w:pPr>
        <w:ind w:left="-284" w:right="-428"/>
        <w:jc w:val="both"/>
        <w:rPr>
          <w:rFonts w:ascii="Arial" w:hAnsi="Arial" w:cs="Arial"/>
          <w:snapToGrid w:val="0"/>
          <w:lang w:val="it-IT"/>
        </w:rPr>
      </w:pPr>
    </w:p>
    <w:p w14:paraId="7ABE489C" w14:textId="77777777" w:rsidR="00345A51" w:rsidRPr="00345A51" w:rsidRDefault="00345A51" w:rsidP="004F75E2">
      <w:pPr>
        <w:ind w:left="-284" w:right="-428"/>
        <w:jc w:val="both"/>
        <w:rPr>
          <w:rFonts w:ascii="Arial" w:hAnsi="Arial" w:cs="Arial"/>
          <w:snapToGrid w:val="0"/>
          <w:lang w:val="it-IT"/>
        </w:rPr>
      </w:pPr>
    </w:p>
    <w:p w14:paraId="70F49310" w14:textId="77777777" w:rsidR="00345A51" w:rsidRPr="00345A51" w:rsidRDefault="00345A51" w:rsidP="004F75E2">
      <w:pPr>
        <w:ind w:left="-284" w:right="-428"/>
        <w:jc w:val="both"/>
        <w:rPr>
          <w:rFonts w:ascii="Arial" w:hAnsi="Arial" w:cs="Arial"/>
          <w:snapToGrid w:val="0"/>
          <w:color w:val="70AD47"/>
          <w:lang w:val="it-IT"/>
        </w:rPr>
      </w:pPr>
      <w:r w:rsidRPr="00345A51">
        <w:rPr>
          <w:rFonts w:ascii="Arial" w:hAnsi="Arial" w:cs="Arial"/>
          <w:snapToGrid w:val="0"/>
          <w:color w:val="70AD47"/>
          <w:u w:val="single"/>
          <w:lang w:val="it-IT"/>
        </w:rPr>
        <w:t>Informazioni per l’utilizzo</w:t>
      </w:r>
      <w:r w:rsidRPr="00345A51">
        <w:rPr>
          <w:rFonts w:ascii="Arial" w:hAnsi="Arial" w:cs="Arial"/>
          <w:snapToGrid w:val="0"/>
          <w:color w:val="70AD47"/>
          <w:lang w:val="it-IT"/>
        </w:rPr>
        <w:t>:</w:t>
      </w:r>
    </w:p>
    <w:p w14:paraId="71BAB988" w14:textId="77777777" w:rsidR="00345A51" w:rsidRPr="00345A51" w:rsidRDefault="00345A51" w:rsidP="004F75E2">
      <w:pPr>
        <w:ind w:left="-284" w:right="-428"/>
        <w:jc w:val="both"/>
        <w:rPr>
          <w:rFonts w:ascii="Arial" w:hAnsi="Arial" w:cs="Arial"/>
          <w:strike/>
          <w:snapToGrid w:val="0"/>
          <w:color w:val="70AD47"/>
          <w:u w:val="single"/>
          <w:lang w:val="it-IT"/>
        </w:rPr>
      </w:pPr>
      <w:bookmarkStart w:id="3" w:name="_Hlk517258837"/>
      <w:bookmarkStart w:id="4" w:name="_Hlk517260455"/>
      <w:r w:rsidRPr="00345A51">
        <w:rPr>
          <w:rFonts w:ascii="Arial" w:hAnsi="Arial" w:cs="Arial"/>
          <w:snapToGrid w:val="0"/>
          <w:color w:val="FF0000"/>
          <w:lang w:val="it-IT"/>
        </w:rPr>
        <w:t>Per contratti stipulati in data antecedente all’entrata in vigore del d.m. n. 49/2018</w:t>
      </w:r>
      <w:bookmarkEnd w:id="3"/>
      <w:r w:rsidRPr="00345A51">
        <w:rPr>
          <w:rFonts w:ascii="Arial" w:hAnsi="Arial" w:cs="Arial"/>
          <w:snapToGrid w:val="0"/>
          <w:color w:val="FF0000"/>
          <w:lang w:val="it-IT"/>
        </w:rPr>
        <w:t>:</w:t>
      </w:r>
      <w:r w:rsidRPr="00345A51">
        <w:rPr>
          <w:rFonts w:ascii="Arial" w:hAnsi="Arial" w:cs="Arial"/>
          <w:strike/>
          <w:snapToGrid w:val="0"/>
          <w:color w:val="70AD47"/>
          <w:u w:val="single"/>
          <w:lang w:val="it-IT"/>
        </w:rPr>
        <w:t xml:space="preserve"> </w:t>
      </w:r>
    </w:p>
    <w:bookmarkEnd w:id="4"/>
    <w:p w14:paraId="236C85D4" w14:textId="77777777" w:rsidR="00345A51" w:rsidRPr="00345A51" w:rsidRDefault="00345A51" w:rsidP="004F75E2">
      <w:pPr>
        <w:ind w:left="-284" w:right="-428"/>
        <w:jc w:val="both"/>
        <w:rPr>
          <w:rFonts w:ascii="Arial" w:hAnsi="Arial" w:cs="Arial"/>
          <w:snapToGrid w:val="0"/>
          <w:color w:val="70AD47"/>
          <w:lang w:val="it-IT"/>
        </w:rPr>
      </w:pPr>
      <w:r w:rsidRPr="00345A51">
        <w:rPr>
          <w:rFonts w:ascii="Arial" w:hAnsi="Arial" w:cs="Arial"/>
          <w:snapToGrid w:val="0"/>
          <w:color w:val="70AD47"/>
          <w:u w:val="single"/>
          <w:lang w:val="it-IT"/>
        </w:rPr>
        <w:t>Qualora la riserva riguardi il conto finale</w:t>
      </w:r>
      <w:r w:rsidRPr="00345A51">
        <w:rPr>
          <w:rFonts w:ascii="Arial" w:hAnsi="Arial" w:cs="Arial"/>
          <w:snapToGrid w:val="0"/>
          <w:color w:val="70AD47"/>
          <w:lang w:val="it-IT"/>
        </w:rPr>
        <w:t>, si ricorda che ai sensi dell’art. 201 DPR. N. 207/2010, “l'esecutore, all'atto della firma, non può iscrivere domande per oggetto o per importo diverse da quelle formulate nel registro di contabilità durante lo svolgimento dei lavori, e deve confermare le riserve già iscritte sino a quel momento negli atti contabili per le quali non siano intervenuti la transazione di cui all'</w:t>
      </w:r>
      <w:hyperlink r:id="rId7" w:anchor="239" w:history="1">
        <w:r w:rsidRPr="00345A51">
          <w:rPr>
            <w:rFonts w:ascii="Arial" w:hAnsi="Arial" w:cs="Arial"/>
            <w:snapToGrid w:val="0"/>
            <w:color w:val="70AD47"/>
            <w:lang w:val="it-IT"/>
          </w:rPr>
          <w:t>articolo 239 del codice</w:t>
        </w:r>
      </w:hyperlink>
      <w:r w:rsidRPr="00345A51">
        <w:rPr>
          <w:rFonts w:ascii="Arial" w:hAnsi="Arial" w:cs="Arial"/>
          <w:snapToGrid w:val="0"/>
          <w:color w:val="70AD47"/>
          <w:lang w:val="it-IT"/>
        </w:rPr>
        <w:t xml:space="preserve"> o l'accordo bonario di cui all'</w:t>
      </w:r>
      <w:hyperlink r:id="rId8" w:anchor="240" w:history="1">
        <w:r w:rsidRPr="00345A51">
          <w:rPr>
            <w:rFonts w:ascii="Arial" w:hAnsi="Arial" w:cs="Arial"/>
            <w:snapToGrid w:val="0"/>
            <w:color w:val="70AD47"/>
            <w:lang w:val="it-IT"/>
          </w:rPr>
          <w:t>articolo 240 del codice</w:t>
        </w:r>
      </w:hyperlink>
      <w:r w:rsidRPr="00345A51">
        <w:rPr>
          <w:rFonts w:ascii="Arial" w:hAnsi="Arial" w:cs="Arial"/>
          <w:snapToGrid w:val="0"/>
          <w:color w:val="70AD47"/>
          <w:lang w:val="it-IT"/>
        </w:rPr>
        <w:t>, eventualmente aggiornandone l'importo”.</w:t>
      </w:r>
    </w:p>
    <w:p w14:paraId="1556CD64" w14:textId="77777777" w:rsidR="00345A51" w:rsidRPr="00345A51" w:rsidRDefault="00345A51" w:rsidP="004F75E2">
      <w:pPr>
        <w:pStyle w:val="Default"/>
        <w:ind w:left="-284" w:right="-428"/>
        <w:jc w:val="both"/>
        <w:rPr>
          <w:rFonts w:ascii="Arial" w:hAnsi="Arial" w:cs="Arial"/>
          <w:snapToGrid w:val="0"/>
          <w:color w:val="70AD47"/>
          <w:sz w:val="20"/>
          <w:szCs w:val="20"/>
          <w:lang w:val="it-IT" w:eastAsia="it-IT"/>
        </w:rPr>
      </w:pPr>
      <w:r w:rsidRPr="00345A51">
        <w:rPr>
          <w:rFonts w:ascii="Arial" w:hAnsi="Arial" w:cs="Arial"/>
          <w:snapToGrid w:val="0"/>
          <w:color w:val="70AD47"/>
          <w:sz w:val="20"/>
          <w:szCs w:val="20"/>
          <w:u w:val="single"/>
          <w:lang w:val="it-IT" w:eastAsia="it-IT"/>
        </w:rPr>
        <w:t>Qualora la riserva riguardi il collaud</w:t>
      </w:r>
      <w:r w:rsidRPr="00345A51">
        <w:rPr>
          <w:rFonts w:ascii="Arial" w:hAnsi="Arial" w:cs="Arial"/>
          <w:snapToGrid w:val="0"/>
          <w:color w:val="70AD47"/>
          <w:sz w:val="20"/>
          <w:szCs w:val="20"/>
          <w:lang w:val="it-IT" w:eastAsia="it-IT"/>
        </w:rPr>
        <w:t>o, la stessa potrà avere a oggetto solamente le operazioni di collaudo e non contestazioni precedenti, le quali dovranno invece risultare nel registro di contabilità e nel conto finale.</w:t>
      </w:r>
    </w:p>
    <w:p w14:paraId="3E1231B9" w14:textId="77777777" w:rsidR="00345A51" w:rsidRPr="00345A51" w:rsidRDefault="00345A51" w:rsidP="004F75E2">
      <w:pPr>
        <w:ind w:left="-284" w:right="-428"/>
        <w:jc w:val="both"/>
        <w:rPr>
          <w:rFonts w:ascii="Arial" w:hAnsi="Arial" w:cs="Arial"/>
          <w:strike/>
          <w:snapToGrid w:val="0"/>
          <w:color w:val="70AD47"/>
          <w:u w:val="single"/>
          <w:lang w:val="it-IT"/>
        </w:rPr>
      </w:pPr>
      <w:r w:rsidRPr="00345A51">
        <w:rPr>
          <w:rFonts w:ascii="Arial" w:hAnsi="Arial" w:cs="Arial"/>
          <w:snapToGrid w:val="0"/>
          <w:color w:val="FF0000"/>
          <w:lang w:val="it-IT"/>
        </w:rPr>
        <w:t>Per contratti stipulati in data successiva all’entrata in vigore del d.m. n. 49/2018:</w:t>
      </w:r>
      <w:r w:rsidRPr="00345A51">
        <w:rPr>
          <w:rFonts w:ascii="Arial" w:hAnsi="Arial" w:cs="Arial"/>
          <w:strike/>
          <w:snapToGrid w:val="0"/>
          <w:color w:val="70AD47"/>
          <w:u w:val="single"/>
          <w:lang w:val="it-IT"/>
        </w:rPr>
        <w:t xml:space="preserve"> </w:t>
      </w:r>
    </w:p>
    <w:p w14:paraId="5B0A491E" w14:textId="77777777" w:rsidR="00345A51" w:rsidRPr="00345A51" w:rsidRDefault="00345A51" w:rsidP="004F75E2">
      <w:pPr>
        <w:ind w:left="-284" w:right="-428"/>
        <w:jc w:val="both"/>
        <w:rPr>
          <w:rFonts w:ascii="Arial" w:hAnsi="Arial" w:cs="Arial"/>
          <w:snapToGrid w:val="0"/>
          <w:color w:val="70AD47"/>
          <w:lang w:val="it-IT"/>
        </w:rPr>
      </w:pPr>
      <w:r w:rsidRPr="00345A51">
        <w:rPr>
          <w:rFonts w:ascii="Arial" w:hAnsi="Arial" w:cs="Arial"/>
          <w:snapToGrid w:val="0"/>
          <w:color w:val="70AD47"/>
          <w:lang w:val="it-IT"/>
        </w:rPr>
        <w:t>La disciplina specifica delle riserve è prevista dalla stazione appaltante e riportata nel capitolato speciale d’appalto ai sensi dell`art. 9, d.m. n. 49/2018.</w:t>
      </w:r>
    </w:p>
    <w:p w14:paraId="34A3E59B" w14:textId="77777777" w:rsidR="00345A51" w:rsidRPr="00345A51" w:rsidRDefault="00345A51" w:rsidP="004F75E2">
      <w:pPr>
        <w:pStyle w:val="Default"/>
        <w:ind w:left="-284" w:right="-428"/>
        <w:jc w:val="both"/>
        <w:rPr>
          <w:rFonts w:ascii="Arial" w:hAnsi="Arial" w:cs="Arial"/>
          <w:snapToGrid w:val="0"/>
          <w:color w:val="70AD47"/>
          <w:sz w:val="20"/>
          <w:szCs w:val="20"/>
          <w:lang w:val="it-IT" w:eastAsia="it-IT"/>
        </w:rPr>
      </w:pPr>
      <w:r w:rsidRPr="00345A51">
        <w:rPr>
          <w:rFonts w:ascii="Arial" w:hAnsi="Arial" w:cs="Arial"/>
          <w:snapToGrid w:val="0"/>
          <w:color w:val="70AD47"/>
          <w:sz w:val="20"/>
          <w:szCs w:val="20"/>
          <w:lang w:val="it-IT" w:eastAsia="it-IT"/>
        </w:rPr>
        <w:t>Il documento deve essere sottoscritto e trasmesso al direttore dei lavori.</w:t>
      </w:r>
    </w:p>
    <w:p w14:paraId="0EAC3FC2" w14:textId="77777777" w:rsidR="00345A51" w:rsidRPr="00345A51" w:rsidRDefault="00345A51" w:rsidP="004F75E2">
      <w:pPr>
        <w:pStyle w:val="Default"/>
        <w:ind w:left="-284" w:right="-428"/>
        <w:jc w:val="both"/>
        <w:rPr>
          <w:rFonts w:ascii="Arial" w:hAnsi="Arial" w:cs="Arial"/>
          <w:snapToGrid w:val="0"/>
          <w:color w:val="70AD47"/>
          <w:sz w:val="20"/>
          <w:szCs w:val="20"/>
          <w:lang w:val="it-IT" w:eastAsia="it-IT"/>
        </w:rPr>
      </w:pPr>
      <w:r w:rsidRPr="00345A51">
        <w:rPr>
          <w:rFonts w:ascii="Arial" w:hAnsi="Arial" w:cs="Arial"/>
          <w:snapToGrid w:val="0"/>
          <w:color w:val="70AD47"/>
          <w:sz w:val="20"/>
          <w:szCs w:val="20"/>
          <w:lang w:val="it-IT" w:eastAsia="it-IT"/>
        </w:rPr>
        <w:t>Per l’atto di sottomissione e l’ordine di servizio i 15 (quindici) giorni previsti a pena di decadenza per l’esplicazione delle riserve decorrono dal ricevimento dell’atto inviato via pec.</w:t>
      </w:r>
    </w:p>
    <w:p w14:paraId="01169DCB" w14:textId="7C284870" w:rsidR="004275CD" w:rsidRPr="00CC02FC" w:rsidRDefault="006B3C66" w:rsidP="004F75E2">
      <w:pPr>
        <w:ind w:left="-284" w:right="-428"/>
        <w:jc w:val="both"/>
        <w:rPr>
          <w:rFonts w:ascii="Arial" w:hAnsi="Arial" w:cs="Arial"/>
          <w:lang w:val="it-IT"/>
        </w:rPr>
      </w:pPr>
      <w:r w:rsidRPr="00CC02FC">
        <w:rPr>
          <w:rFonts w:ascii="Arial" w:hAnsi="Arial" w:cs="Arial"/>
          <w:color w:val="FF0000"/>
          <w:lang w:val="it-IT"/>
        </w:rPr>
        <w:t>Per contratti</w:t>
      </w:r>
      <w:r w:rsidR="00D96ECD" w:rsidRPr="00CC02FC">
        <w:rPr>
          <w:rFonts w:ascii="Arial" w:hAnsi="Arial" w:cs="Arial"/>
          <w:color w:val="FF0000"/>
          <w:lang w:val="it-IT"/>
        </w:rPr>
        <w:t xml:space="preserve"> per i quali i bandi o avvisi con cui si indice la procedura di scelta del contraente siano stati pubblicati dopo i</w:t>
      </w:r>
      <w:r w:rsidRPr="00CC02FC">
        <w:rPr>
          <w:rFonts w:ascii="Arial" w:hAnsi="Arial" w:cs="Arial"/>
          <w:color w:val="FF0000"/>
          <w:lang w:val="it-IT"/>
        </w:rPr>
        <w:t xml:space="preserve">l 1° luglio 2023, data </w:t>
      </w:r>
      <w:r w:rsidR="00D96ECD" w:rsidRPr="00CC02FC">
        <w:rPr>
          <w:rFonts w:ascii="Arial" w:hAnsi="Arial" w:cs="Arial"/>
          <w:color w:val="FF0000"/>
          <w:lang w:val="it-IT"/>
        </w:rPr>
        <w:t xml:space="preserve">in cui il </w:t>
      </w:r>
      <w:r w:rsidRPr="00CC02FC">
        <w:rPr>
          <w:rFonts w:ascii="Arial" w:hAnsi="Arial" w:cs="Arial"/>
          <w:color w:val="FF0000"/>
          <w:lang w:val="it-IT"/>
        </w:rPr>
        <w:t>D.lgs. 36/2023</w:t>
      </w:r>
      <w:r w:rsidR="00D96ECD" w:rsidRPr="00CC02FC">
        <w:rPr>
          <w:rFonts w:ascii="Arial" w:hAnsi="Arial" w:cs="Arial"/>
          <w:color w:val="FF0000"/>
          <w:lang w:val="it-IT"/>
        </w:rPr>
        <w:t xml:space="preserve"> ha acquistato efficacia</w:t>
      </w:r>
      <w:r w:rsidRPr="00CC02FC">
        <w:rPr>
          <w:rFonts w:ascii="Arial" w:hAnsi="Arial" w:cs="Arial"/>
          <w:color w:val="FF0000"/>
          <w:lang w:val="it-IT"/>
        </w:rPr>
        <w:t xml:space="preserve">: </w:t>
      </w:r>
    </w:p>
    <w:p w14:paraId="619DC1F0" w14:textId="77777777" w:rsidR="00771974" w:rsidRPr="00CC02FC" w:rsidRDefault="006B3C66"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La disciplina specifica delle riserve è contenuta all’art. 115 comma 2 del D.lgs. 36/2023 secondo cui “</w:t>
      </w:r>
      <w:r w:rsidRPr="00CC02FC">
        <w:rPr>
          <w:rFonts w:ascii="Arial" w:hAnsi="Arial" w:cs="Arial"/>
          <w:i/>
          <w:snapToGrid w:val="0"/>
          <w:color w:val="70AD47"/>
          <w:lang w:val="it-IT"/>
        </w:rPr>
        <w:t>Le riserve sono iscritte con le modalità e nei termini previsti dall’allegato II.14, a pena di decadenza dal diritto di fare valere, in qualunque tempo e modo, pretese relative ai fatti e alle contabilizzazioni risultanti dall’atto contabile</w:t>
      </w:r>
      <w:r w:rsidR="00771974" w:rsidRPr="00CC02FC">
        <w:rPr>
          <w:rFonts w:ascii="Arial" w:hAnsi="Arial" w:cs="Arial"/>
          <w:snapToGrid w:val="0"/>
          <w:color w:val="70AD47"/>
          <w:lang w:val="it-IT"/>
        </w:rPr>
        <w:t>”</w:t>
      </w:r>
      <w:r w:rsidRPr="00CC02FC">
        <w:rPr>
          <w:rFonts w:ascii="Arial" w:hAnsi="Arial" w:cs="Arial"/>
          <w:snapToGrid w:val="0"/>
          <w:color w:val="70AD47"/>
          <w:lang w:val="it-IT"/>
        </w:rPr>
        <w:t>.</w:t>
      </w:r>
    </w:p>
    <w:p w14:paraId="4ACE9922" w14:textId="6B2D067D" w:rsidR="00771974" w:rsidRPr="00CC02FC" w:rsidRDefault="006B3C66"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L’art. 7 dell’</w:t>
      </w:r>
      <w:proofErr w:type="spellStart"/>
      <w:r w:rsidRPr="00CC02FC">
        <w:rPr>
          <w:rFonts w:ascii="Arial" w:hAnsi="Arial" w:cs="Arial"/>
          <w:snapToGrid w:val="0"/>
          <w:color w:val="70AD47"/>
          <w:lang w:val="it-IT"/>
        </w:rPr>
        <w:t>All</w:t>
      </w:r>
      <w:proofErr w:type="spellEnd"/>
      <w:r w:rsidRPr="00CC02FC">
        <w:rPr>
          <w:rFonts w:ascii="Arial" w:hAnsi="Arial" w:cs="Arial"/>
          <w:snapToGrid w:val="0"/>
          <w:color w:val="70AD47"/>
          <w:lang w:val="it-IT"/>
        </w:rPr>
        <w:t>. II.14</w:t>
      </w:r>
      <w:r w:rsidR="00771974" w:rsidRPr="00CC02FC">
        <w:rPr>
          <w:rFonts w:ascii="Arial" w:hAnsi="Arial" w:cs="Arial"/>
          <w:snapToGrid w:val="0"/>
          <w:color w:val="70AD47"/>
          <w:lang w:val="it-IT"/>
        </w:rPr>
        <w:t xml:space="preserve"> prevede quanto segue:</w:t>
      </w:r>
    </w:p>
    <w:p w14:paraId="381FF2F6" w14:textId="72D588E9"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1. In linea di principio, l’iscrizione delle riserve è finalizzata ad assicurare alla stazione appaltante, durante l’intera fase di esecuzione del contratto, il continuo ed efficace controllo della spesa pubblica, la tempestiva conoscenza e valutazione, sulla base delle risultanze contenute nel registro di contabilità, delle eventuali pretese economiche avanzate dall’appaltatore e l’adozione di ogni misura e iniziativa volte a evitare che i fondi impegnati si rivelino insufficienti. Non costituiscono riserve:</w:t>
      </w:r>
    </w:p>
    <w:p w14:paraId="130024F7"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a) le contestazioni e le pretese economiche che siano estranee all’oggetto dell’appalto o al contenuto del registro di contabilità;</w:t>
      </w:r>
    </w:p>
    <w:p w14:paraId="0796C451"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b) le richieste di rimborso delle imposte corrisposte in esecuzione del contratto di appalto;</w:t>
      </w:r>
    </w:p>
    <w:p w14:paraId="3DF60DD3"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c) il pagamento degli interessi moratori per ritardo nei pagamenti;</w:t>
      </w:r>
    </w:p>
    <w:p w14:paraId="237D2C8C"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d) le contestazioni circa la validità del contratto;</w:t>
      </w:r>
    </w:p>
    <w:p w14:paraId="1422C8FC"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e) le domande di risarcimento motivate da comportamenti della stazione appaltante o da circostanza a quest’ultima riferibili;</w:t>
      </w:r>
    </w:p>
    <w:p w14:paraId="15852206"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f) il ritardo nell’esecuzione del collaudo motivato da comportamento colposo della stazione appaltante.</w:t>
      </w:r>
    </w:p>
    <w:p w14:paraId="01BBE237"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2. Le riserve sono iscritte a pena di decadenza sul primo atto dell’appalto idoneo a riceverle, successivo all’insorgenza o alla cessazione del fatto che ha determinato il pregiudizio dell’esecutore. In ogni caso, sempre a pena di decadenza, le riserve sono iscritte anche nel registro di contabilità all’atto della firma immediatamente successiva al verificarsi o al cessare del fatto pregiudizievole, nonché all’atto della sottoscrizione del certificato di collaudo mediante precisa esplicitazione delle contestazioni circa le relative operazioni. Le riserve non espressamente confermate sul conto finale si intendono rinunciate. Le riserve devono essere formulate in modo specifico e indicare con precisione le ragioni sulle quali si fondano. In particolare, le riserve devono contenere a pena di inammissibilità:</w:t>
      </w:r>
    </w:p>
    <w:p w14:paraId="3E5FB35C"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a) la precisa quantificazione delle somme che l'esecutore ritiene gli siano dovute. La quantificazione della riserva è effettuata in via definitiva, senza possibilità di successive integrazioni o incrementi rispetto all'importo iscritto, salvo che la riserva stessa sia motivata con riferimento a fatti continuativi;</w:t>
      </w:r>
    </w:p>
    <w:p w14:paraId="7870A0D1"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b) l’indicazione degli ordini di servizi, emanati dal direttore dei lavori o dal direttore dell’esecuzione, che abbiano inciso sulle modalità di esecuzione dell’appalto;</w:t>
      </w:r>
    </w:p>
    <w:p w14:paraId="13D66E4F"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lastRenderedPageBreak/>
        <w:t>c) le contestazioni relative all’esattezza tecnica delle modalità costruttive previste dal capitolato speciale d’appalto o dal progetto esecutivo;</w:t>
      </w:r>
    </w:p>
    <w:p w14:paraId="24529442"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d) le contestazioni relative alla difformità rispetto al contratto delle disposizioni e delle istruzioni relative agli aspetti tecnici ed economici della gestione dell’appalto;</w:t>
      </w:r>
    </w:p>
    <w:p w14:paraId="0F0E6D5D"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e) le contestazioni relative alle disposizioni e istruzioni del direttore dei lavori o del direttore dell’esecuzione che potrebbero comportare la responsabilità dell’appaltatore o che potrebbero determinare vizi o difformità esecutive dell’appalto.</w:t>
      </w:r>
    </w:p>
    <w:p w14:paraId="34E7DAD2" w14:textId="77777777" w:rsidR="00771974" w:rsidRPr="00CC02FC"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3. L’esecutore, all’atto della firma del conto finale, da apporre entro il termine di trenta giorni dall’invito del RUP a prenderne cognizione, non può iscrivere domande diverse per oggetto o per importo da quelle formulate nel registro di contabilità durante lo svolgimento dei lavori, e ha l’onere, a pena di decadenza, di confermare le riserve già iscritte sino a quel momento negli atti contabili per le quali non siano intervenute procedure di carattere conciliativo.</w:t>
      </w:r>
    </w:p>
    <w:p w14:paraId="0B3EB8B7" w14:textId="6A81B597" w:rsidR="006B3C66" w:rsidRPr="00771974" w:rsidRDefault="00771974" w:rsidP="00771974">
      <w:pPr>
        <w:ind w:left="-284" w:right="-428"/>
        <w:jc w:val="both"/>
        <w:rPr>
          <w:rFonts w:ascii="Arial" w:hAnsi="Arial" w:cs="Arial"/>
          <w:snapToGrid w:val="0"/>
          <w:color w:val="70AD47"/>
          <w:lang w:val="it-IT"/>
        </w:rPr>
      </w:pPr>
      <w:r w:rsidRPr="00CC02FC">
        <w:rPr>
          <w:rFonts w:ascii="Arial" w:hAnsi="Arial" w:cs="Arial"/>
          <w:snapToGrid w:val="0"/>
          <w:color w:val="70AD47"/>
          <w:lang w:val="it-IT"/>
        </w:rPr>
        <w:t>4. Se l’esecutore non firma il conto finale nel termine di cui al comma 3, o se lo sottoscrive senza confermare le domande già formulate nel registro di contabilità, il conto finale si intende come definitivamente accettato.</w:t>
      </w:r>
    </w:p>
    <w:sectPr w:rsidR="006B3C66" w:rsidRPr="00771974">
      <w:footerReference w:type="default" r:id="rId9"/>
      <w:pgSz w:w="11906" w:h="16838"/>
      <w:pgMar w:top="1418" w:right="1418"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B895" w14:textId="77777777" w:rsidR="0079729A" w:rsidRDefault="0079729A">
      <w:r>
        <w:separator/>
      </w:r>
    </w:p>
  </w:endnote>
  <w:endnote w:type="continuationSeparator" w:id="0">
    <w:p w14:paraId="4CE3A642" w14:textId="77777777" w:rsidR="0079729A" w:rsidRDefault="0079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AB2F" w14:textId="77777777" w:rsidR="00B62835" w:rsidRPr="003A2299" w:rsidRDefault="00B62835">
    <w:pPr>
      <w:pStyle w:val="Pidipagina"/>
      <w:jc w:val="center"/>
      <w:rPr>
        <w:rStyle w:val="Numeropagina"/>
        <w:rFonts w:ascii="Tahoma" w:hAnsi="Tahoma"/>
        <w:sz w:val="16"/>
        <w:lang w:val="it-IT"/>
      </w:rPr>
    </w:pPr>
    <w:r>
      <w:rPr>
        <w:rStyle w:val="Numeropagina"/>
        <w:rFonts w:ascii="Tahoma" w:hAnsi="Tahoma"/>
        <w:sz w:val="16"/>
      </w:rPr>
      <w:fldChar w:fldCharType="begin"/>
    </w:r>
    <w:r w:rsidRPr="003A2299">
      <w:rPr>
        <w:rStyle w:val="Numeropagina"/>
        <w:rFonts w:ascii="Tahoma" w:hAnsi="Tahoma"/>
        <w:sz w:val="16"/>
        <w:lang w:val="it-IT"/>
      </w:rPr>
      <w:instrText xml:space="preserve"> PAGE </w:instrText>
    </w:r>
    <w:r>
      <w:rPr>
        <w:rStyle w:val="Numeropagina"/>
        <w:rFonts w:ascii="Tahoma" w:hAnsi="Tahoma"/>
        <w:sz w:val="16"/>
      </w:rPr>
      <w:fldChar w:fldCharType="separate"/>
    </w:r>
    <w:r w:rsidR="00715FBE" w:rsidRPr="003A2299">
      <w:rPr>
        <w:rStyle w:val="Numeropagina"/>
        <w:rFonts w:ascii="Tahoma" w:hAnsi="Tahoma"/>
        <w:noProof/>
        <w:sz w:val="16"/>
        <w:lang w:val="it-IT"/>
      </w:rPr>
      <w:t>1</w:t>
    </w:r>
    <w:r>
      <w:rPr>
        <w:rStyle w:val="Numeropagina"/>
        <w:rFonts w:ascii="Tahoma" w:hAnsi="Tahoma"/>
        <w:sz w:val="16"/>
      </w:rPr>
      <w:fldChar w:fldCharType="end"/>
    </w:r>
  </w:p>
  <w:p w14:paraId="428BF72D" w14:textId="77777777" w:rsidR="00B62835" w:rsidRPr="00940202" w:rsidRDefault="002F17DD" w:rsidP="00120B80">
    <w:pPr>
      <w:spacing w:after="480"/>
      <w:ind w:left="5812" w:firstLine="709"/>
    </w:pPr>
    <w:r>
      <w:rPr>
        <w:noProof/>
        <w:lang w:val="it-IT"/>
      </w:rPr>
      <mc:AlternateContent>
        <mc:Choice Requires="wps">
          <w:drawing>
            <wp:anchor distT="0" distB="0" distL="114300" distR="114300" simplePos="0" relativeHeight="251658240" behindDoc="0" locked="0" layoutInCell="1" allowOverlap="1" wp14:anchorId="1B38E0AD" wp14:editId="701010F4">
              <wp:simplePos x="0" y="0"/>
              <wp:positionH relativeFrom="column">
                <wp:posOffset>4408805</wp:posOffset>
              </wp:positionH>
              <wp:positionV relativeFrom="paragraph">
                <wp:posOffset>46990</wp:posOffset>
              </wp:positionV>
              <wp:extent cx="14859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3B12" w14:textId="77777777" w:rsidR="00120B80" w:rsidRPr="00D36B7B" w:rsidRDefault="00120B80" w:rsidP="00120B80">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4BB81FEB" w14:textId="47788E5E" w:rsidR="00094838" w:rsidRPr="00D36B7B" w:rsidRDefault="00120B80" w:rsidP="00120B80">
                          <w:pPr>
                            <w:rPr>
                              <w:rFonts w:ascii="Tahoma" w:hAnsi="Tahoma"/>
                              <w:sz w:val="10"/>
                              <w:szCs w:val="10"/>
                              <w:lang w:val="it-IT"/>
                            </w:rPr>
                          </w:pPr>
                          <w:r w:rsidRPr="00D36B7B">
                            <w:rPr>
                              <w:rFonts w:ascii="Tahoma" w:hAnsi="Tahoma"/>
                              <w:sz w:val="10"/>
                              <w:szCs w:val="10"/>
                              <w:lang w:val="it-IT"/>
                            </w:rPr>
                            <w:t xml:space="preserve">Bolzano, </w:t>
                          </w:r>
                          <w:r w:rsidR="00EE40A2">
                            <w:rPr>
                              <w:rFonts w:ascii="Tahoma" w:hAnsi="Tahoma"/>
                              <w:sz w:val="10"/>
                              <w:szCs w:val="10"/>
                              <w:lang w:val="it-IT"/>
                            </w:rPr>
                            <w:t>03/2024</w:t>
                          </w:r>
                        </w:p>
                      </w:txbxContent>
                    </wps:txbx>
                    <wps:bodyPr rot="0" vert="horz" wrap="square" lIns="36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E0AD" id="_x0000_t202" coordsize="21600,21600" o:spt="202" path="m,l,21600r21600,l21600,xe">
              <v:stroke joinstyle="miter"/>
              <v:path gradientshapeok="t" o:connecttype="rect"/>
            </v:shapetype>
            <v:shape id="Text Box 5" o:spid="_x0000_s1026" type="#_x0000_t202" style="position:absolute;left:0;text-align:left;margin-left:347.15pt;margin-top:3.7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" filled="f" stroked="f">
              <v:textbox inset="1mm,.3mm">
                <w:txbxContent>
                  <w:p w14:paraId="70813B12" w14:textId="77777777" w:rsidR="00120B80" w:rsidRPr="00D36B7B" w:rsidRDefault="00120B80" w:rsidP="00120B80">
                    <w:pPr>
                      <w:rPr>
                        <w:rFonts w:ascii="Tahoma" w:hAnsi="Tahoma"/>
                        <w:sz w:val="10"/>
                        <w:szCs w:val="10"/>
                        <w:lang w:val="it-IT"/>
                      </w:rPr>
                    </w:pPr>
                    <w:r w:rsidRPr="00C46A65">
                      <w:rPr>
                        <w:rFonts w:ascii="Tahoma" w:hAnsi="Tahoma"/>
                        <w:sz w:val="10"/>
                        <w:szCs w:val="10"/>
                      </w:rPr>
                      <w:sym w:font="Symbol" w:char="F0D3"/>
                    </w:r>
                    <w:r w:rsidRPr="00D36B7B">
                      <w:rPr>
                        <w:rFonts w:ascii="Tahoma" w:hAnsi="Tahoma"/>
                        <w:sz w:val="10"/>
                        <w:szCs w:val="10"/>
                        <w:lang w:val="it-IT"/>
                      </w:rPr>
                      <w:t xml:space="preserve"> Agenzia Contratti Pubblici - ACP</w:t>
                    </w:r>
                  </w:p>
                  <w:p w14:paraId="4BB81FEB" w14:textId="47788E5E" w:rsidR="00094838" w:rsidRPr="00D36B7B" w:rsidRDefault="00120B80" w:rsidP="00120B80">
                    <w:pPr>
                      <w:rPr>
                        <w:rFonts w:ascii="Tahoma" w:hAnsi="Tahoma"/>
                        <w:sz w:val="10"/>
                        <w:szCs w:val="10"/>
                        <w:lang w:val="it-IT"/>
                      </w:rPr>
                    </w:pPr>
                    <w:r w:rsidRPr="00D36B7B">
                      <w:rPr>
                        <w:rFonts w:ascii="Tahoma" w:hAnsi="Tahoma"/>
                        <w:sz w:val="10"/>
                        <w:szCs w:val="10"/>
                        <w:lang w:val="it-IT"/>
                      </w:rPr>
                      <w:t xml:space="preserve">Bolzano, </w:t>
                    </w:r>
                    <w:r w:rsidR="00EE40A2">
                      <w:rPr>
                        <w:rFonts w:ascii="Tahoma" w:hAnsi="Tahoma"/>
                        <w:sz w:val="10"/>
                        <w:szCs w:val="10"/>
                        <w:lang w:val="it-IT"/>
                      </w:rPr>
                      <w:t>03/2024</w:t>
                    </w:r>
                  </w:p>
                </w:txbxContent>
              </v:textbox>
            </v:shape>
          </w:pict>
        </mc:Fallback>
      </mc:AlternateContent>
    </w:r>
    <w:r>
      <w:rPr>
        <w:noProof/>
        <w:lang w:val="it-IT"/>
      </w:rPr>
      <mc:AlternateContent>
        <mc:Choice Requires="wps">
          <w:drawing>
            <wp:anchor distT="0" distB="0" distL="114299" distR="114299" simplePos="0" relativeHeight="251659264" behindDoc="0" locked="0" layoutInCell="1" allowOverlap="1" wp14:anchorId="3367651D" wp14:editId="209EE8C5">
              <wp:simplePos x="0" y="0"/>
              <wp:positionH relativeFrom="column">
                <wp:posOffset>4410709</wp:posOffset>
              </wp:positionH>
              <wp:positionV relativeFrom="paragraph">
                <wp:posOffset>46990</wp:posOffset>
              </wp:positionV>
              <wp:extent cx="0" cy="205105"/>
              <wp:effectExtent l="0" t="0" r="0" b="44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526E7" id="Line 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7.3pt,3.7pt" to="347.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" strokecolor="red" strokeweight="1.5pt"/>
          </w:pict>
        </mc:Fallback>
      </mc:AlternateContent>
    </w:r>
    <w:r w:rsidR="00120B80" w:rsidRPr="003A2299">
      <w:rPr>
        <w:lang w:val="it-IT"/>
      </w:rPr>
      <w:t xml:space="preserve"> </w:t>
    </w:r>
    <w:r w:rsidRPr="00172D9F">
      <w:rPr>
        <w:noProof/>
        <w:lang w:val="it-IT"/>
      </w:rPr>
      <w:drawing>
        <wp:inline distT="0" distB="0" distL="0" distR="0" wp14:anchorId="0B54A23D" wp14:editId="48E0BB60">
          <wp:extent cx="209550" cy="257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945"/>
                  <a:stretch>
                    <a:fillRect/>
                  </a:stretch>
                </pic:blipFill>
                <pic:spPr bwMode="auto">
                  <a:xfrm>
                    <a:off x="0" y="0"/>
                    <a:ext cx="209550"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FD5C" w14:textId="77777777" w:rsidR="0079729A" w:rsidRDefault="0079729A">
      <w:r>
        <w:separator/>
      </w:r>
    </w:p>
  </w:footnote>
  <w:footnote w:type="continuationSeparator" w:id="0">
    <w:p w14:paraId="3C02C788" w14:textId="77777777" w:rsidR="0079729A" w:rsidRDefault="00797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C1C38"/>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638528D6"/>
    <w:multiLevelType w:val="hybridMultilevel"/>
    <w:tmpl w:val="87343CB6"/>
    <w:lvl w:ilvl="0" w:tplc="73DE7F1E">
      <w:numFmt w:val="bullet"/>
      <w:lvlText w:val=""/>
      <w:lvlJc w:val="left"/>
      <w:pPr>
        <w:tabs>
          <w:tab w:val="num" w:pos="1778"/>
        </w:tabs>
        <w:ind w:left="1778" w:hanging="360"/>
      </w:pPr>
      <w:rPr>
        <w:rFonts w:ascii="Wingdings" w:eastAsia="Times New Roman" w:hAnsi="Wingdings" w:cs="Times New Roman" w:hint="default"/>
        <w:b/>
        <w:color w:val="008080"/>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640D04C1"/>
    <w:multiLevelType w:val="hybridMultilevel"/>
    <w:tmpl w:val="179AD152"/>
    <w:lvl w:ilvl="0" w:tplc="7D28D5A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24886839">
    <w:abstractNumId w:val="1"/>
  </w:num>
  <w:num w:numId="2" w16cid:durableId="95640483">
    <w:abstractNumId w:val="2"/>
  </w:num>
  <w:num w:numId="3" w16cid:durableId="136512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CB"/>
    <w:rsid w:val="000148B0"/>
    <w:rsid w:val="00022654"/>
    <w:rsid w:val="00055FB0"/>
    <w:rsid w:val="00094838"/>
    <w:rsid w:val="000A7B0A"/>
    <w:rsid w:val="000E77D5"/>
    <w:rsid w:val="00104412"/>
    <w:rsid w:val="00120B80"/>
    <w:rsid w:val="001224D7"/>
    <w:rsid w:val="0012673A"/>
    <w:rsid w:val="001709D1"/>
    <w:rsid w:val="001810C0"/>
    <w:rsid w:val="001943A8"/>
    <w:rsid w:val="001A65F9"/>
    <w:rsid w:val="001B1369"/>
    <w:rsid w:val="001F2D87"/>
    <w:rsid w:val="00260984"/>
    <w:rsid w:val="002664E2"/>
    <w:rsid w:val="00276BD7"/>
    <w:rsid w:val="00295159"/>
    <w:rsid w:val="002F17DD"/>
    <w:rsid w:val="003402EA"/>
    <w:rsid w:val="003417FB"/>
    <w:rsid w:val="00345A51"/>
    <w:rsid w:val="003A2299"/>
    <w:rsid w:val="003A578A"/>
    <w:rsid w:val="003B5583"/>
    <w:rsid w:val="003E312B"/>
    <w:rsid w:val="003E49CE"/>
    <w:rsid w:val="0041592A"/>
    <w:rsid w:val="00421068"/>
    <w:rsid w:val="004275CD"/>
    <w:rsid w:val="00490C76"/>
    <w:rsid w:val="004B6086"/>
    <w:rsid w:val="004F75E2"/>
    <w:rsid w:val="00532984"/>
    <w:rsid w:val="00581EF6"/>
    <w:rsid w:val="005A43E1"/>
    <w:rsid w:val="005A4910"/>
    <w:rsid w:val="005C4E8F"/>
    <w:rsid w:val="005D684C"/>
    <w:rsid w:val="00672FF0"/>
    <w:rsid w:val="00696784"/>
    <w:rsid w:val="006B38CB"/>
    <w:rsid w:val="006B3C66"/>
    <w:rsid w:val="006B5347"/>
    <w:rsid w:val="00706466"/>
    <w:rsid w:val="00715FBE"/>
    <w:rsid w:val="007428CA"/>
    <w:rsid w:val="00750BCB"/>
    <w:rsid w:val="00756393"/>
    <w:rsid w:val="00760334"/>
    <w:rsid w:val="00765BA1"/>
    <w:rsid w:val="00771974"/>
    <w:rsid w:val="00782D05"/>
    <w:rsid w:val="00785DEC"/>
    <w:rsid w:val="00791BFF"/>
    <w:rsid w:val="0079729A"/>
    <w:rsid w:val="007A6598"/>
    <w:rsid w:val="007B7930"/>
    <w:rsid w:val="007D5FA6"/>
    <w:rsid w:val="007E2A38"/>
    <w:rsid w:val="00802333"/>
    <w:rsid w:val="00807D99"/>
    <w:rsid w:val="00825309"/>
    <w:rsid w:val="0083004E"/>
    <w:rsid w:val="00837404"/>
    <w:rsid w:val="00896F94"/>
    <w:rsid w:val="008F3D46"/>
    <w:rsid w:val="0090073F"/>
    <w:rsid w:val="0090085F"/>
    <w:rsid w:val="0090094C"/>
    <w:rsid w:val="009068ED"/>
    <w:rsid w:val="00963907"/>
    <w:rsid w:val="0097375C"/>
    <w:rsid w:val="0097420D"/>
    <w:rsid w:val="00984A08"/>
    <w:rsid w:val="00995107"/>
    <w:rsid w:val="009E14B5"/>
    <w:rsid w:val="00A154F4"/>
    <w:rsid w:val="00A45B24"/>
    <w:rsid w:val="00A47706"/>
    <w:rsid w:val="00A76DED"/>
    <w:rsid w:val="00A804C4"/>
    <w:rsid w:val="00AA0085"/>
    <w:rsid w:val="00AC4196"/>
    <w:rsid w:val="00AC4839"/>
    <w:rsid w:val="00AC6588"/>
    <w:rsid w:val="00B62835"/>
    <w:rsid w:val="00B70289"/>
    <w:rsid w:val="00B82830"/>
    <w:rsid w:val="00B90AAD"/>
    <w:rsid w:val="00C17F91"/>
    <w:rsid w:val="00C229DD"/>
    <w:rsid w:val="00C40B2D"/>
    <w:rsid w:val="00C46A65"/>
    <w:rsid w:val="00C6546B"/>
    <w:rsid w:val="00C758D7"/>
    <w:rsid w:val="00CC02FC"/>
    <w:rsid w:val="00CD207F"/>
    <w:rsid w:val="00CE7D7D"/>
    <w:rsid w:val="00CF44C9"/>
    <w:rsid w:val="00D03417"/>
    <w:rsid w:val="00D10459"/>
    <w:rsid w:val="00D736DB"/>
    <w:rsid w:val="00D96ECD"/>
    <w:rsid w:val="00D970E4"/>
    <w:rsid w:val="00DA5873"/>
    <w:rsid w:val="00DC26CE"/>
    <w:rsid w:val="00DE3F2C"/>
    <w:rsid w:val="00E043A0"/>
    <w:rsid w:val="00E44CF9"/>
    <w:rsid w:val="00E639DB"/>
    <w:rsid w:val="00E83384"/>
    <w:rsid w:val="00ED2F79"/>
    <w:rsid w:val="00EE40A2"/>
    <w:rsid w:val="00EF6E84"/>
    <w:rsid w:val="00F15EDE"/>
    <w:rsid w:val="00F26086"/>
    <w:rsid w:val="00F31D3F"/>
    <w:rsid w:val="00F86301"/>
    <w:rsid w:val="00FC4326"/>
    <w:rsid w:val="00FF269C"/>
    <w:rsid w:val="00FF6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B9DB573"/>
  <w15:chartTrackingRefBased/>
  <w15:docId w15:val="{7583A3DC-488D-457A-B1D1-F6B3D4E3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3384"/>
    <w:rPr>
      <w:lang w:val="de-DE"/>
    </w:rPr>
  </w:style>
  <w:style w:type="paragraph" w:styleId="Titolo1">
    <w:name w:val="heading 1"/>
    <w:basedOn w:val="Normale"/>
    <w:next w:val="Normale"/>
    <w:qFormat/>
    <w:pPr>
      <w:keepNext/>
      <w:outlineLvl w:val="0"/>
    </w:pPr>
    <w:rPr>
      <w:rFonts w:ascii="Tahoma" w:hAnsi="Tahoma"/>
      <w:b/>
      <w:snapToGrid w:val="0"/>
      <w:sz w:val="1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InfoTextRegular-Roman" w:hAnsi="InfoTextRegular-Roman"/>
      <w:snapToGrid w:val="0"/>
      <w:sz w:val="18"/>
      <w:lang w:val="it-I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1F2D87"/>
    <w:rPr>
      <w:rFonts w:ascii="Tahoma" w:hAnsi="Tahoma" w:cs="Tahoma"/>
      <w:sz w:val="16"/>
      <w:szCs w:val="16"/>
    </w:rPr>
  </w:style>
  <w:style w:type="paragraph" w:styleId="Corpodeltesto2">
    <w:name w:val="Body Text 2"/>
    <w:basedOn w:val="Normale"/>
    <w:rsid w:val="00F26086"/>
    <w:pPr>
      <w:tabs>
        <w:tab w:val="left" w:pos="5103"/>
      </w:tabs>
      <w:jc w:val="both"/>
    </w:pPr>
    <w:rPr>
      <w:sz w:val="22"/>
      <w:lang w:val="it-IT"/>
    </w:rPr>
  </w:style>
  <w:style w:type="paragraph" w:customStyle="1" w:styleId="Default">
    <w:name w:val="Default"/>
    <w:rsid w:val="00490C76"/>
    <w:pPr>
      <w:autoSpaceDE w:val="0"/>
      <w:autoSpaceDN w:val="0"/>
      <w:adjustRightInd w:val="0"/>
    </w:pPr>
    <w:rPr>
      <w:rFonts w:ascii="Garamond" w:hAnsi="Garamond" w:cs="Garamond"/>
      <w:color w:val="000000"/>
      <w:sz w:val="24"/>
      <w:szCs w:val="24"/>
      <w:lang w:val="de-DE" w:eastAsia="de-DE"/>
    </w:rPr>
  </w:style>
  <w:style w:type="table" w:styleId="Grigliatabella">
    <w:name w:val="Table Grid"/>
    <w:basedOn w:val="Tabellanormale"/>
    <w:rsid w:val="0042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44CF9"/>
    <w:pPr>
      <w:ind w:left="720"/>
      <w:contextualSpacing/>
    </w:pPr>
  </w:style>
  <w:style w:type="character" w:styleId="Rimandocommento">
    <w:name w:val="annotation reference"/>
    <w:basedOn w:val="Carpredefinitoparagrafo"/>
    <w:rsid w:val="0083004E"/>
    <w:rPr>
      <w:sz w:val="16"/>
      <w:szCs w:val="16"/>
    </w:rPr>
  </w:style>
  <w:style w:type="paragraph" w:styleId="Testocommento">
    <w:name w:val="annotation text"/>
    <w:basedOn w:val="Normale"/>
    <w:link w:val="TestocommentoCarattere"/>
    <w:rsid w:val="0083004E"/>
  </w:style>
  <w:style w:type="character" w:customStyle="1" w:styleId="TestocommentoCarattere">
    <w:name w:val="Testo commento Carattere"/>
    <w:basedOn w:val="Carpredefinitoparagrafo"/>
    <w:link w:val="Testocommento"/>
    <w:rsid w:val="0083004E"/>
    <w:rPr>
      <w:lang w:val="de-DE"/>
    </w:rPr>
  </w:style>
  <w:style w:type="paragraph" w:styleId="Soggettocommento">
    <w:name w:val="annotation subject"/>
    <w:basedOn w:val="Testocommento"/>
    <w:next w:val="Testocommento"/>
    <w:link w:val="SoggettocommentoCarattere"/>
    <w:semiHidden/>
    <w:unhideWhenUsed/>
    <w:rsid w:val="0083004E"/>
    <w:rPr>
      <w:b/>
      <w:bCs/>
    </w:rPr>
  </w:style>
  <w:style w:type="character" w:customStyle="1" w:styleId="SoggettocommentoCarattere">
    <w:name w:val="Soggetto commento Carattere"/>
    <w:basedOn w:val="TestocommentoCarattere"/>
    <w:link w:val="Soggettocommento"/>
    <w:semiHidden/>
    <w:rsid w:val="0083004E"/>
    <w:rPr>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8721">
      <w:bodyDiv w:val="1"/>
      <w:marLeft w:val="0"/>
      <w:marRight w:val="0"/>
      <w:marTop w:val="0"/>
      <w:marBottom w:val="0"/>
      <w:divBdr>
        <w:top w:val="none" w:sz="0" w:space="0" w:color="auto"/>
        <w:left w:val="none" w:sz="0" w:space="0" w:color="auto"/>
        <w:bottom w:val="none" w:sz="0" w:space="0" w:color="auto"/>
        <w:right w:val="none" w:sz="0" w:space="0" w:color="auto"/>
      </w:divBdr>
      <w:divsChild>
        <w:div w:id="8126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6_0163.htm" TargetMode="External"/><Relationship Id="rId3" Type="http://schemas.openxmlformats.org/officeDocument/2006/relationships/settings" Target="settings.xml"/><Relationship Id="rId7" Type="http://schemas.openxmlformats.org/officeDocument/2006/relationships/hyperlink" Target="http://www.bosettiegatti.eu/info/norme/statali/2006_016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6549</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001</vt:lpstr>
      <vt:lpstr>001</vt:lpstr>
    </vt:vector>
  </TitlesOfParts>
  <Company>PAB</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subject/>
  <dc:creator>elena</dc:creator>
  <cp:keywords/>
  <dc:description/>
  <cp:lastModifiedBy>Gallottini, Elena</cp:lastModifiedBy>
  <cp:revision>9</cp:revision>
  <cp:lastPrinted>2012-04-11T12:51:00Z</cp:lastPrinted>
  <dcterms:created xsi:type="dcterms:W3CDTF">2023-06-22T10:16:00Z</dcterms:created>
  <dcterms:modified xsi:type="dcterms:W3CDTF">2024-03-26T08:35:00Z</dcterms:modified>
</cp:coreProperties>
</file>